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08" w:rsidRPr="000A0AD3" w:rsidRDefault="00082F08" w:rsidP="00082F08">
      <w:pPr>
        <w:ind w:firstLine="720"/>
        <w:jc w:val="center"/>
        <w:rPr>
          <w:b/>
        </w:rPr>
      </w:pPr>
      <w:r w:rsidRPr="000A0AD3">
        <w:rPr>
          <w:b/>
        </w:rPr>
        <w:t>Trusted Microelectronics Special Topic</w:t>
      </w:r>
      <w:proofErr w:type="gramStart"/>
      <w:r w:rsidRPr="000A0AD3">
        <w:rPr>
          <w:b/>
        </w:rPr>
        <w:t>:</w:t>
      </w:r>
      <w:proofErr w:type="gramEnd"/>
      <w:r w:rsidRPr="000A0AD3">
        <w:rPr>
          <w:b/>
        </w:rPr>
        <w:br/>
        <w:t>Field Programmable Gate Array (FPGA) Assurance</w:t>
      </w:r>
    </w:p>
    <w:p w:rsidR="00082F08" w:rsidRDefault="00082F08" w:rsidP="00082F08">
      <w:pPr>
        <w:jc w:val="center"/>
      </w:pPr>
      <w:r>
        <w:t>February 27-28, 2018</w:t>
      </w:r>
    </w:p>
    <w:p w:rsidR="00082F08" w:rsidRDefault="00082F08" w:rsidP="00082F08">
      <w:pPr>
        <w:jc w:val="center"/>
      </w:pPr>
      <w:r>
        <w:t>Agenda</w:t>
      </w:r>
    </w:p>
    <w:p w:rsidR="00082F08" w:rsidRDefault="00082F08" w:rsidP="00082F08"/>
    <w:p w:rsidR="00082F08" w:rsidRPr="00A714C2" w:rsidRDefault="00082F08" w:rsidP="00082F08">
      <w:pPr>
        <w:jc w:val="center"/>
        <w:rPr>
          <w:b/>
        </w:rPr>
      </w:pPr>
      <w:r>
        <w:rPr>
          <w:b/>
        </w:rPr>
        <w:t>February 27, 2018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8:00am – 8:15am</w:t>
      </w:r>
      <w:r>
        <w:tab/>
        <w:t>Welcome to MITRE (Bob Martin or Roberto Landau)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8:15am – 8:30am</w:t>
      </w:r>
      <w:r>
        <w:tab/>
        <w:t xml:space="preserve">Welcome by NDIA Electronics Division Chair, Kelly Hennig, </w:t>
      </w:r>
      <w:proofErr w:type="gramStart"/>
      <w:r>
        <w:t>NGC</w:t>
      </w:r>
      <w:proofErr w:type="gramEnd"/>
    </w:p>
    <w:p w:rsidR="00082F08" w:rsidRDefault="00082F08" w:rsidP="00082F08">
      <w:pPr>
        <w:tabs>
          <w:tab w:val="left" w:pos="2160"/>
        </w:tabs>
        <w:ind w:left="2160" w:hanging="2160"/>
      </w:pPr>
      <w:r>
        <w:t>8:30am – 9:00am</w:t>
      </w:r>
      <w:r>
        <w:tab/>
        <w:t xml:space="preserve">Welcome – Robert Gold, Director Enterprise Engineering, </w:t>
      </w:r>
      <w:proofErr w:type="gramStart"/>
      <w:r>
        <w:t>DASD(</w:t>
      </w:r>
      <w:proofErr w:type="gramEnd"/>
      <w:r>
        <w:t>SE)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9:00am – 9:15am</w:t>
      </w:r>
      <w:r>
        <w:tab/>
        <w:t>Workshop Charter and Organization – Gabe Mounce, USAF/AFRL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9:15am – 9:30am</w:t>
      </w:r>
      <w:r>
        <w:tab/>
        <w:t>Highlights of the NDIA FPGA Assurance Workshop of March 1-2, 2017 – Brian Cohen, IDA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9:30am – 9:45am</w:t>
      </w:r>
      <w:r>
        <w:tab/>
        <w:t xml:space="preserve">JFAC FPGA Assurance Risk and Mitigation Subgroup </w:t>
      </w:r>
      <w:bookmarkStart w:id="0" w:name="OLE_LINK4"/>
      <w:r>
        <w:t>– Mike Johnson, SNL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9:45am – 10:15am</w:t>
      </w:r>
      <w:r>
        <w:tab/>
        <w:t>JFAC FPGA Assurance Collaboration Subgroup - Gabe Mounce, AFRL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10:15am – 10:30am</w:t>
      </w:r>
      <w:r>
        <w:tab/>
        <w:t>break</w:t>
      </w:r>
    </w:p>
    <w:bookmarkEnd w:id="0"/>
    <w:p w:rsidR="00082F08" w:rsidRDefault="00082F08" w:rsidP="00082F08">
      <w:pPr>
        <w:tabs>
          <w:tab w:val="left" w:pos="2160"/>
        </w:tabs>
        <w:ind w:left="2160" w:hanging="2160"/>
      </w:pPr>
      <w:r>
        <w:t>10:30am – 12:00pm</w:t>
      </w:r>
      <w:r>
        <w:tab/>
        <w:t xml:space="preserve">JFAC FPGA Assurance Strategy, Policy and Guidance Subgroup 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ab/>
        <w:t xml:space="preserve">DOD FPGA Assurance Strategy – Ray Shanahan, </w:t>
      </w:r>
      <w:proofErr w:type="gramStart"/>
      <w:r>
        <w:t>DASD(</w:t>
      </w:r>
      <w:proofErr w:type="gramEnd"/>
      <w:r>
        <w:t>SE)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ab/>
        <w:t>Discussion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12:00pm – 1:00pm</w:t>
      </w:r>
      <w:r>
        <w:tab/>
        <w:t>Lunch on your own (MITRE Cafeteria available)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1:00pm – 1:45pm</w:t>
      </w:r>
      <w:r>
        <w:tab/>
        <w:t xml:space="preserve">Review of Trusted and Assured Microelectronics Program FPGA Assurance Activities – Jeremy Muldavin, </w:t>
      </w:r>
      <w:proofErr w:type="gramStart"/>
      <w:r>
        <w:t>DASD(</w:t>
      </w:r>
      <w:proofErr w:type="gramEnd"/>
      <w:r>
        <w:t>SE)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ab/>
        <w:t>Discussion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1:45pm – 2:00pm</w:t>
      </w:r>
      <w:r>
        <w:tab/>
        <w:t>Recent Title III and SBIR Activities – Gabe Mounce, USAF/AFRL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2:00pm – 2:30pm</w:t>
      </w:r>
      <w:r>
        <w:tab/>
      </w:r>
      <w:r w:rsidRPr="00971A64">
        <w:t>ASIC/FPGA Trust Assessment (AFTA) Framework</w:t>
      </w:r>
      <w:r>
        <w:t>– Melanie Berg, NASA and Vik Rao, Aerospace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2:30pm – 2:45pm</w:t>
      </w:r>
      <w:r>
        <w:tab/>
        <w:t>Break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2:45pm – 3:45pm</w:t>
      </w:r>
      <w:r>
        <w:tab/>
        <w:t>FPGA Vendor Panel, Mike Johnson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ab/>
        <w:t>Steve McNeil, Xilinx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ab/>
        <w:t>Ryan Kenny, Intel PSG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ab/>
        <w:t xml:space="preserve">Paul Quintana, </w:t>
      </w:r>
      <w:proofErr w:type="spellStart"/>
      <w:r>
        <w:t>MicroSemi</w:t>
      </w:r>
      <w:proofErr w:type="spellEnd"/>
    </w:p>
    <w:p w:rsidR="00082F08" w:rsidRDefault="00082F08" w:rsidP="00082F08">
      <w:pPr>
        <w:tabs>
          <w:tab w:val="left" w:pos="2160"/>
        </w:tabs>
        <w:ind w:left="2160" w:hanging="2160"/>
      </w:pPr>
      <w:r>
        <w:lastRenderedPageBreak/>
        <w:t>3:45pm – 4:45pm</w:t>
      </w:r>
      <w:r>
        <w:tab/>
      </w:r>
      <w:proofErr w:type="spellStart"/>
      <w:r>
        <w:t>eFPGA</w:t>
      </w:r>
      <w:proofErr w:type="spellEnd"/>
      <w:r>
        <w:t xml:space="preserve"> Ecosystem Panel, Matt Casto, AFRL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ab/>
      </w:r>
      <w:r w:rsidRPr="005345F0">
        <w:t xml:space="preserve">Andy </w:t>
      </w:r>
      <w:proofErr w:type="spellStart"/>
      <w:r w:rsidRPr="005345F0">
        <w:t>Jaros</w:t>
      </w:r>
      <w:proofErr w:type="spellEnd"/>
      <w:r>
        <w:t>, Flex-Logic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ab/>
        <w:t xml:space="preserve">Roger </w:t>
      </w:r>
      <w:proofErr w:type="spellStart"/>
      <w:r>
        <w:t>Brees</w:t>
      </w:r>
      <w:proofErr w:type="spellEnd"/>
      <w:r>
        <w:t xml:space="preserve"> or Warren </w:t>
      </w:r>
      <w:proofErr w:type="spellStart"/>
      <w:r>
        <w:t>Snapp</w:t>
      </w:r>
      <w:proofErr w:type="spellEnd"/>
      <w:r>
        <w:t>, Boeing (invited)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ab/>
      </w:r>
      <w:r w:rsidRPr="00B644D7">
        <w:t>Steve Svoboda</w:t>
      </w:r>
      <w:r>
        <w:t xml:space="preserve">, </w:t>
      </w:r>
      <w:proofErr w:type="spellStart"/>
      <w:r>
        <w:t>M</w:t>
      </w:r>
      <w:r w:rsidRPr="00B644D7">
        <w:t>enta</w:t>
      </w:r>
      <w:proofErr w:type="spellEnd"/>
      <w:r w:rsidR="00EF02FE">
        <w:t xml:space="preserve"> (invited)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ab/>
        <w:t>Mentor</w:t>
      </w:r>
      <w:r w:rsidR="00EF02FE">
        <w:t>?</w:t>
      </w:r>
      <w:bookmarkStart w:id="1" w:name="_GoBack"/>
      <w:bookmarkEnd w:id="1"/>
      <w:r>
        <w:t xml:space="preserve"> (</w:t>
      </w:r>
      <w:r w:rsidR="00EF02FE">
        <w:t>Pending</w:t>
      </w:r>
      <w:r>
        <w:t>)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4:45pm – 5:00pm</w:t>
      </w:r>
      <w:r>
        <w:tab/>
        <w:t>Discussion and Wrap-up for the Day</w:t>
      </w:r>
    </w:p>
    <w:p w:rsidR="00082F08" w:rsidRPr="00A714C2" w:rsidRDefault="00082F08" w:rsidP="00082F08">
      <w:pPr>
        <w:jc w:val="center"/>
        <w:rPr>
          <w:b/>
        </w:rPr>
      </w:pPr>
      <w:r>
        <w:rPr>
          <w:b/>
        </w:rPr>
        <w:t>February 28, 2018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8:00am – 8:15am</w:t>
      </w:r>
      <w:r>
        <w:tab/>
        <w:t>Welcome to MITRE (Bob Martin or Roberto Landau)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8:15am – 8:45am</w:t>
      </w:r>
      <w:r>
        <w:tab/>
      </w:r>
      <w:r w:rsidRPr="00D977D4">
        <w:t>Risk Assessment in FPGAs for Mission Assurance</w:t>
      </w:r>
      <w:r>
        <w:t xml:space="preserve"> – Michael Vai, MIT-LL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8:45am – 9:45am</w:t>
      </w:r>
      <w:r>
        <w:tab/>
        <w:t>Engineering with FPGAs – A User Perspective Panel – Melanie Berg, NASA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ab/>
        <w:t xml:space="preserve">Marco </w:t>
      </w:r>
      <w:proofErr w:type="spellStart"/>
      <w:r>
        <w:t>Figueiredo</w:t>
      </w:r>
      <w:proofErr w:type="spellEnd"/>
      <w:r>
        <w:t xml:space="preserve"> (Orbital)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ab/>
        <w:t>Dominic Lucido (Mentor Graphics) (invited)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ab/>
        <w:t>Danny Chan (Raytheon) (invited)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 xml:space="preserve">9:45am – 10:00am </w:t>
      </w:r>
      <w:r>
        <w:tab/>
        <w:t>Break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10:00am – 11:00am</w:t>
      </w:r>
      <w:r>
        <w:tab/>
        <w:t>FPGA Design Assurance Panel – Brian Cohen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ab/>
        <w:t>Joe Jarzombek, Synopsys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ab/>
        <w:t xml:space="preserve">John Hallman, </w:t>
      </w:r>
      <w:proofErr w:type="spellStart"/>
      <w:r>
        <w:t>MacB</w:t>
      </w:r>
      <w:proofErr w:type="spellEnd"/>
    </w:p>
    <w:p w:rsidR="00082F08" w:rsidRDefault="00082F08" w:rsidP="00082F08">
      <w:pPr>
        <w:tabs>
          <w:tab w:val="left" w:pos="2160"/>
        </w:tabs>
        <w:ind w:left="2160" w:hanging="2160"/>
      </w:pPr>
      <w:r>
        <w:tab/>
        <w:t>Jason Oberg, Tortuga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11:00am – 12:00pm</w:t>
      </w:r>
      <w:r>
        <w:tab/>
        <w:t>Wrap-up Discussion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ab/>
        <w:t>Feedback on Strategy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ab/>
        <w:t>Gaps???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12:00pm – 1:00pm</w:t>
      </w:r>
      <w:r>
        <w:tab/>
        <w:t>Lunch on your own (MITRE Cafeteria available)</w:t>
      </w:r>
    </w:p>
    <w:p w:rsidR="00082F08" w:rsidRPr="00781909" w:rsidRDefault="00082F08" w:rsidP="00082F08">
      <w:pPr>
        <w:tabs>
          <w:tab w:val="left" w:pos="2160"/>
        </w:tabs>
        <w:ind w:left="2160" w:hanging="2160"/>
        <w:rPr>
          <w:b/>
        </w:rPr>
      </w:pPr>
      <w:r w:rsidRPr="00781909">
        <w:rPr>
          <w:b/>
        </w:rPr>
        <w:t>Convene Classified Session – Room is cleared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1:00pm – 2:00pm</w:t>
      </w:r>
      <w:r>
        <w:tab/>
        <w:t>Trust in FPGA Deep Dive – Mike Johnson, Sandia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2:00pm – 3:00pm</w:t>
      </w:r>
      <w:r>
        <w:tab/>
        <w:t xml:space="preserve">FPGA Assurance Strategy (secret) – Ray Shanahan, </w:t>
      </w:r>
      <w:proofErr w:type="gramStart"/>
      <w:r>
        <w:t>DASD(</w:t>
      </w:r>
      <w:proofErr w:type="gramEnd"/>
      <w:r>
        <w:t>SE)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ab/>
        <w:t>Discussion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3:00pm – 4:00pm</w:t>
      </w:r>
      <w:r>
        <w:tab/>
        <w:t>Discussion of Strategy – Ray Shanahan</w:t>
      </w:r>
    </w:p>
    <w:p w:rsidR="00082F08" w:rsidRDefault="00082F08" w:rsidP="00082F08">
      <w:pPr>
        <w:tabs>
          <w:tab w:val="left" w:pos="2160"/>
        </w:tabs>
        <w:ind w:left="2160" w:hanging="2160"/>
      </w:pPr>
      <w:r>
        <w:t>4:00pm – 4:30pm</w:t>
      </w:r>
      <w:r>
        <w:tab/>
        <w:t>Discussion Next Steps</w:t>
      </w:r>
    </w:p>
    <w:p w:rsidR="009C7BAE" w:rsidRDefault="00082F08" w:rsidP="00082F08">
      <w:pPr>
        <w:tabs>
          <w:tab w:val="left" w:pos="2160"/>
        </w:tabs>
        <w:ind w:left="2160" w:hanging="2160"/>
      </w:pPr>
      <w:r>
        <w:t>4:30pm – 5:00pm</w:t>
      </w:r>
      <w:r>
        <w:tab/>
        <w:t>Summary and Wrap-up for the Day</w:t>
      </w:r>
    </w:p>
    <w:sectPr w:rsidR="009C7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82F08"/>
    <w:rsid w:val="00776346"/>
    <w:rsid w:val="00EB28DD"/>
    <w:rsid w:val="00E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C51A7-688C-48AE-BDA4-3FE55DA1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Employee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Brian S</dc:creator>
  <cp:keywords/>
  <dc:description/>
  <cp:lastModifiedBy>Cohen, Brian S</cp:lastModifiedBy>
  <cp:revision>2</cp:revision>
  <dcterms:created xsi:type="dcterms:W3CDTF">2018-01-25T15:15:00Z</dcterms:created>
  <dcterms:modified xsi:type="dcterms:W3CDTF">2018-01-25T15:16:00Z</dcterms:modified>
</cp:coreProperties>
</file>