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6A98" w14:textId="77777777" w:rsidR="00210C14" w:rsidRPr="00292C36" w:rsidRDefault="00210C14" w:rsidP="00210C14">
      <w:pPr>
        <w:jc w:val="center"/>
        <w:rPr>
          <w:rFonts w:ascii="Arial" w:hAnsi="Arial" w:cs="Arial"/>
          <w:b/>
        </w:rPr>
      </w:pPr>
    </w:p>
    <w:p w14:paraId="76FD4B4B" w14:textId="77777777" w:rsidR="009C6F9D" w:rsidRPr="00292C36" w:rsidRDefault="009C6F9D" w:rsidP="00C104DA">
      <w:pPr>
        <w:tabs>
          <w:tab w:val="left" w:pos="1620"/>
          <w:tab w:val="left" w:pos="5760"/>
          <w:tab w:val="left" w:pos="7560"/>
        </w:tabs>
        <w:rPr>
          <w:rFonts w:ascii="Arial" w:hAnsi="Arial" w:cs="Arial"/>
          <w:b/>
        </w:rPr>
      </w:pPr>
    </w:p>
    <w:p w14:paraId="6E3E62AC" w14:textId="00DE79B6" w:rsidR="005965FA" w:rsidRPr="00292C36" w:rsidRDefault="00210C14" w:rsidP="00C104DA">
      <w:pPr>
        <w:tabs>
          <w:tab w:val="left" w:pos="1620"/>
          <w:tab w:val="left" w:pos="5760"/>
          <w:tab w:val="left" w:pos="7560"/>
        </w:tabs>
        <w:rPr>
          <w:rFonts w:ascii="Arial" w:hAnsi="Arial" w:cs="Arial"/>
          <w:b/>
        </w:rPr>
      </w:pPr>
      <w:r w:rsidRPr="00292C36">
        <w:rPr>
          <w:rFonts w:ascii="Arial" w:hAnsi="Arial" w:cs="Arial"/>
          <w:b/>
        </w:rPr>
        <w:t>Solicitat</w:t>
      </w:r>
      <w:r w:rsidR="009F6924" w:rsidRPr="00292C36">
        <w:rPr>
          <w:rFonts w:ascii="Arial" w:hAnsi="Arial" w:cs="Arial"/>
          <w:b/>
        </w:rPr>
        <w:t>ion</w:t>
      </w:r>
      <w:r w:rsidR="00C104DA" w:rsidRPr="00292C36">
        <w:rPr>
          <w:rFonts w:ascii="Arial" w:hAnsi="Arial" w:cs="Arial"/>
          <w:b/>
        </w:rPr>
        <w:t xml:space="preserve"> #</w:t>
      </w:r>
      <w:r w:rsidR="005965FA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5965FA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5965FA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570501" w:rsidRPr="00292C36">
        <w:rPr>
          <w:rFonts w:ascii="Arial" w:hAnsi="Arial" w:cs="Arial"/>
          <w:b/>
        </w:rPr>
        <w:t xml:space="preserve"> </w:t>
      </w:r>
      <w:r w:rsidR="00C104DA" w:rsidRPr="00292C36">
        <w:rPr>
          <w:rFonts w:ascii="Arial" w:hAnsi="Arial" w:cs="Arial"/>
          <w:b/>
        </w:rPr>
        <w:tab/>
      </w:r>
      <w:r w:rsidR="00570501" w:rsidRPr="00292C36">
        <w:rPr>
          <w:rFonts w:ascii="Arial" w:hAnsi="Arial" w:cs="Arial"/>
          <w:b/>
        </w:rPr>
        <w:t>Reviewed By</w:t>
      </w:r>
      <w:r w:rsidR="00F04F20" w:rsidRPr="00292C36">
        <w:rPr>
          <w:rFonts w:ascii="Arial" w:hAnsi="Arial" w:cs="Arial"/>
          <w:b/>
        </w:rPr>
        <w:t xml:space="preserve"> GPM</w:t>
      </w:r>
      <w:r w:rsidR="00570501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570501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570501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570501" w:rsidRPr="00292C36">
        <w:rPr>
          <w:rFonts w:ascii="Arial" w:hAnsi="Arial" w:cs="Arial"/>
          <w:b/>
        </w:rPr>
        <w:t xml:space="preserve">                                         </w:t>
      </w:r>
      <w:r w:rsidR="00570501" w:rsidRPr="00292C36">
        <w:rPr>
          <w:rFonts w:ascii="Arial" w:hAnsi="Arial" w:cs="Arial"/>
          <w:b/>
          <w:u w:val="single"/>
        </w:rPr>
        <w:t xml:space="preserve">                                          </w:t>
      </w:r>
    </w:p>
    <w:p w14:paraId="6A5C4603" w14:textId="0E26A199" w:rsidR="00FE182D" w:rsidRPr="00292C36" w:rsidRDefault="00B02CF7" w:rsidP="00C104DA">
      <w:pPr>
        <w:tabs>
          <w:tab w:val="left" w:pos="1620"/>
          <w:tab w:val="left" w:pos="5760"/>
          <w:tab w:val="left" w:pos="7560"/>
        </w:tabs>
        <w:rPr>
          <w:rFonts w:ascii="Arial" w:hAnsi="Arial" w:cs="Arial"/>
          <w:b/>
        </w:rPr>
      </w:pPr>
      <w:r w:rsidRPr="00292C36">
        <w:rPr>
          <w:rFonts w:ascii="Arial" w:hAnsi="Arial" w:cs="Arial"/>
          <w:b/>
        </w:rPr>
        <w:t>Contract</w:t>
      </w:r>
      <w:r w:rsidR="00B545CC" w:rsidRPr="00292C36">
        <w:rPr>
          <w:rFonts w:ascii="Arial" w:hAnsi="Arial" w:cs="Arial"/>
          <w:b/>
        </w:rPr>
        <w:t xml:space="preserve"> </w:t>
      </w:r>
      <w:r w:rsidR="00C104DA" w:rsidRPr="00292C36">
        <w:rPr>
          <w:rFonts w:ascii="Arial" w:hAnsi="Arial" w:cs="Arial"/>
          <w:b/>
        </w:rPr>
        <w:t>#</w:t>
      </w:r>
      <w:r w:rsidR="00B545CC" w:rsidRPr="00292C36">
        <w:rPr>
          <w:rFonts w:ascii="Arial" w:hAnsi="Arial" w:cs="Arial"/>
          <w:b/>
        </w:rPr>
        <w:t>.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9B5A12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083D8E" w:rsidRPr="00292C36">
        <w:rPr>
          <w:rFonts w:ascii="Arial" w:hAnsi="Arial" w:cs="Arial"/>
          <w:b/>
          <w:u w:val="single"/>
        </w:rPr>
        <w:fldChar w:fldCharType="begin"/>
      </w:r>
      <w:r w:rsidR="006928D1" w:rsidRPr="00292C36">
        <w:rPr>
          <w:rFonts w:ascii="Arial" w:hAnsi="Arial" w:cs="Arial"/>
          <w:b/>
          <w:u w:val="single"/>
        </w:rPr>
        <w:instrText xml:space="preserve"> FILLIN   \* MERGEFORMAT </w:instrTex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C104DA" w:rsidRPr="00292C36">
        <w:rPr>
          <w:rFonts w:ascii="Arial" w:hAnsi="Arial" w:cs="Arial"/>
          <w:b/>
        </w:rPr>
        <w:tab/>
      </w:r>
      <w:r w:rsidR="00FE182D" w:rsidRPr="00292C36">
        <w:rPr>
          <w:rFonts w:ascii="Arial" w:hAnsi="Arial" w:cs="Arial"/>
          <w:b/>
        </w:rPr>
        <w:t>Reviewed By</w:t>
      </w:r>
      <w:r w:rsidR="00F04F20" w:rsidRPr="00292C36">
        <w:rPr>
          <w:rFonts w:ascii="Arial" w:hAnsi="Arial" w:cs="Arial"/>
          <w:b/>
        </w:rPr>
        <w:t xml:space="preserve"> Other</w:t>
      </w:r>
      <w:r w:rsidR="00FE182D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53240C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53240C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FE182D" w:rsidRPr="00292C36">
        <w:rPr>
          <w:rFonts w:ascii="Arial" w:hAnsi="Arial" w:cs="Arial"/>
          <w:b/>
        </w:rPr>
        <w:t xml:space="preserve">                                         </w:t>
      </w:r>
      <w:r w:rsidR="00FE182D" w:rsidRPr="00292C36">
        <w:rPr>
          <w:rFonts w:ascii="Arial" w:hAnsi="Arial" w:cs="Arial"/>
          <w:b/>
          <w:u w:val="single"/>
        </w:rPr>
        <w:t xml:space="preserve">                                          </w:t>
      </w:r>
    </w:p>
    <w:p w14:paraId="70F6BFB9" w14:textId="77777777" w:rsidR="004333FC" w:rsidRPr="00292C36" w:rsidRDefault="004333FC" w:rsidP="00C104DA">
      <w:pPr>
        <w:tabs>
          <w:tab w:val="left" w:pos="1620"/>
          <w:tab w:val="left" w:pos="5760"/>
          <w:tab w:val="right" w:pos="6480"/>
          <w:tab w:val="left" w:pos="7560"/>
        </w:tabs>
        <w:rPr>
          <w:rFonts w:ascii="Arial" w:hAnsi="Arial" w:cs="Arial"/>
          <w:b/>
        </w:rPr>
      </w:pPr>
    </w:p>
    <w:p w14:paraId="452605DB" w14:textId="77777777" w:rsidR="00210C14" w:rsidRPr="00292C36" w:rsidRDefault="009F6924" w:rsidP="00F04F20">
      <w:pPr>
        <w:tabs>
          <w:tab w:val="left" w:pos="1620"/>
          <w:tab w:val="left" w:pos="5760"/>
          <w:tab w:val="left" w:pos="7920"/>
        </w:tabs>
        <w:rPr>
          <w:rFonts w:ascii="Arial" w:hAnsi="Arial" w:cs="Arial"/>
          <w:b/>
        </w:rPr>
      </w:pPr>
      <w:r w:rsidRPr="00292C36">
        <w:rPr>
          <w:rFonts w:ascii="Arial" w:hAnsi="Arial" w:cs="Arial"/>
          <w:b/>
        </w:rPr>
        <w:t>Date</w:t>
      </w:r>
      <w:r w:rsidR="00A51D47" w:rsidRPr="00292C36">
        <w:rPr>
          <w:rFonts w:ascii="Arial" w:hAnsi="Arial" w:cs="Arial"/>
          <w:b/>
        </w:rPr>
        <w:t xml:space="preserve"> Received</w:t>
      </w:r>
      <w:r w:rsidR="00C104DA" w:rsidRPr="00292C36">
        <w:rPr>
          <w:rFonts w:ascii="Arial" w:hAnsi="Arial" w:cs="Arial"/>
          <w:b/>
        </w:rPr>
        <w:t>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9B5A12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  <w:r w:rsidR="00C104DA" w:rsidRPr="00292C36">
        <w:rPr>
          <w:rFonts w:ascii="Arial" w:hAnsi="Arial" w:cs="Arial"/>
          <w:b/>
        </w:rPr>
        <w:tab/>
      </w:r>
      <w:r w:rsidR="009B5A12" w:rsidRPr="00292C36">
        <w:rPr>
          <w:rFonts w:ascii="Arial" w:hAnsi="Arial" w:cs="Arial"/>
          <w:b/>
        </w:rPr>
        <w:t>Date Completed:</w:t>
      </w:r>
      <w:r w:rsidR="00C104DA" w:rsidRPr="00292C36">
        <w:rPr>
          <w:rFonts w:ascii="Arial" w:hAnsi="Arial" w:cs="Arial"/>
          <w:b/>
        </w:rPr>
        <w:tab/>
      </w:r>
      <w:r w:rsidR="00083D8E" w:rsidRPr="00292C36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r w:rsidR="009B5A12" w:rsidRPr="00292C36">
        <w:rPr>
          <w:rFonts w:ascii="Arial" w:hAnsi="Arial" w:cs="Arial"/>
          <w:b/>
          <w:u w:val="single"/>
        </w:rPr>
        <w:instrText xml:space="preserve"> FORMTEXT </w:instrText>
      </w:r>
      <w:r w:rsidR="00083D8E" w:rsidRPr="00292C36">
        <w:rPr>
          <w:rFonts w:ascii="Arial" w:hAnsi="Arial" w:cs="Arial"/>
          <w:b/>
          <w:u w:val="single"/>
        </w:rPr>
      </w:r>
      <w:r w:rsidR="00083D8E" w:rsidRPr="00292C36">
        <w:rPr>
          <w:rFonts w:ascii="Arial" w:hAnsi="Arial" w:cs="Arial"/>
          <w:b/>
          <w:u w:val="single"/>
        </w:rPr>
        <w:fldChar w:fldCharType="separate"/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9B5A12" w:rsidRPr="00292C36">
        <w:rPr>
          <w:rFonts w:ascii="Arial" w:hAnsi="Arial" w:cs="Arial"/>
          <w:b/>
          <w:u w:val="single"/>
        </w:rPr>
        <w:t> </w:t>
      </w:r>
      <w:r w:rsidR="00083D8E" w:rsidRPr="00292C36">
        <w:rPr>
          <w:rFonts w:ascii="Arial" w:hAnsi="Arial" w:cs="Arial"/>
          <w:b/>
          <w:u w:val="single"/>
        </w:rPr>
        <w:fldChar w:fldCharType="end"/>
      </w:r>
    </w:p>
    <w:p w14:paraId="5EBB80E4" w14:textId="77777777" w:rsidR="00A51D47" w:rsidRPr="00292C36" w:rsidRDefault="00A51D47" w:rsidP="00C104DA">
      <w:pPr>
        <w:tabs>
          <w:tab w:val="left" w:pos="5760"/>
        </w:tabs>
        <w:rPr>
          <w:rFonts w:ascii="Arial" w:hAnsi="Arial" w:cs="Arial"/>
          <w:b/>
        </w:rPr>
      </w:pPr>
    </w:p>
    <w:p w14:paraId="5A4C9EF7" w14:textId="77777777" w:rsidR="00116E56" w:rsidRPr="00292C36" w:rsidRDefault="008372B9" w:rsidP="00905F30">
      <w:pPr>
        <w:tabs>
          <w:tab w:val="left" w:pos="1080"/>
          <w:tab w:val="left" w:pos="144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  <w:b/>
        </w:rPr>
        <w:t>Reference:</w:t>
      </w:r>
      <w:r w:rsidRPr="00292C36">
        <w:rPr>
          <w:rFonts w:ascii="Arial" w:hAnsi="Arial" w:cs="Arial"/>
        </w:rPr>
        <w:tab/>
      </w:r>
      <w:r w:rsidR="00A76C35" w:rsidRPr="00292C36">
        <w:rPr>
          <w:rFonts w:ascii="Arial" w:hAnsi="Arial" w:cs="Arial"/>
        </w:rPr>
        <w:t>[</w:t>
      </w:r>
      <w:r w:rsidR="00A76C35" w:rsidRPr="00292C36">
        <w:rPr>
          <w:rFonts w:ascii="Arial" w:hAnsi="Arial" w:cs="Arial"/>
          <w:b/>
          <w:i/>
        </w:rPr>
        <w:t>Insert Company Procedure</w:t>
      </w:r>
      <w:r w:rsidR="00905F30" w:rsidRPr="00292C36">
        <w:rPr>
          <w:rFonts w:ascii="Arial" w:hAnsi="Arial" w:cs="Arial"/>
          <w:b/>
          <w:i/>
        </w:rPr>
        <w:t>(s)</w:t>
      </w:r>
      <w:r w:rsidR="00A76C35" w:rsidRPr="00292C36">
        <w:rPr>
          <w:rFonts w:ascii="Arial" w:hAnsi="Arial" w:cs="Arial"/>
        </w:rPr>
        <w:t>] -</w:t>
      </w:r>
      <w:r w:rsidR="00A76C35" w:rsidRPr="00292C36">
        <w:rPr>
          <w:rFonts w:ascii="Arial" w:hAnsi="Arial" w:cs="Arial"/>
        </w:rPr>
        <w:tab/>
      </w:r>
      <w:r w:rsidR="00116E56" w:rsidRPr="00292C36">
        <w:rPr>
          <w:rFonts w:ascii="Arial" w:hAnsi="Arial" w:cs="Arial"/>
        </w:rPr>
        <w:t>Examples:</w:t>
      </w:r>
    </w:p>
    <w:p w14:paraId="487B5866" w14:textId="77777777" w:rsidR="009F6924" w:rsidRPr="00292C36" w:rsidRDefault="00116E56" w:rsidP="00905F30">
      <w:pPr>
        <w:tabs>
          <w:tab w:val="left" w:pos="1080"/>
          <w:tab w:val="left" w:pos="144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Pr="00292C36">
        <w:rPr>
          <w:rFonts w:ascii="Arial" w:hAnsi="Arial" w:cs="Arial"/>
        </w:rPr>
        <w:tab/>
      </w:r>
      <w:r w:rsidRPr="00292C36">
        <w:rPr>
          <w:rFonts w:ascii="Arial" w:hAnsi="Arial" w:cs="Arial"/>
        </w:rPr>
        <w:tab/>
      </w:r>
      <w:r w:rsidR="00C4383B" w:rsidRPr="00292C36">
        <w:rPr>
          <w:rFonts w:ascii="Arial" w:hAnsi="Arial" w:cs="Arial"/>
        </w:rPr>
        <w:t>Determination, Review, and Flow</w:t>
      </w:r>
      <w:r w:rsidR="001039BB" w:rsidRPr="00292C36">
        <w:rPr>
          <w:rFonts w:ascii="Arial" w:hAnsi="Arial" w:cs="Arial"/>
        </w:rPr>
        <w:t xml:space="preserve"> </w:t>
      </w:r>
      <w:r w:rsidR="00C4383B" w:rsidRPr="00292C36">
        <w:rPr>
          <w:rFonts w:ascii="Arial" w:hAnsi="Arial" w:cs="Arial"/>
        </w:rPr>
        <w:t>down of Customer Requirements</w:t>
      </w:r>
    </w:p>
    <w:p w14:paraId="3EFB25C2" w14:textId="30F9F225" w:rsidR="00B15661" w:rsidRPr="00292C36" w:rsidRDefault="00C4383B" w:rsidP="00905F30">
      <w:pPr>
        <w:tabs>
          <w:tab w:val="left" w:pos="1080"/>
          <w:tab w:val="left" w:pos="144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="00A76C35" w:rsidRPr="00292C36">
        <w:rPr>
          <w:rFonts w:ascii="Arial" w:hAnsi="Arial" w:cs="Arial"/>
        </w:rPr>
        <w:t>[</w:t>
      </w:r>
      <w:r w:rsidR="00A76C35" w:rsidRPr="00292C36">
        <w:rPr>
          <w:rFonts w:ascii="Arial" w:hAnsi="Arial" w:cs="Arial"/>
          <w:i/>
        </w:rPr>
        <w:t xml:space="preserve">Insert all </w:t>
      </w:r>
      <w:r w:rsidRPr="00292C36">
        <w:rPr>
          <w:rFonts w:ascii="Arial" w:hAnsi="Arial" w:cs="Arial"/>
          <w:i/>
        </w:rPr>
        <w:t>Forms</w:t>
      </w:r>
      <w:r w:rsidR="00905F30" w:rsidRPr="00292C36">
        <w:rPr>
          <w:rFonts w:ascii="Arial" w:hAnsi="Arial" w:cs="Arial"/>
          <w:i/>
        </w:rPr>
        <w:t xml:space="preserve">, </w:t>
      </w:r>
      <w:r w:rsidR="00791630" w:rsidRPr="00292C36">
        <w:rPr>
          <w:rFonts w:ascii="Arial" w:hAnsi="Arial" w:cs="Arial"/>
          <w:i/>
        </w:rPr>
        <w:t>or other</w:t>
      </w:r>
      <w:r w:rsidR="009C5D6D" w:rsidRPr="00292C36">
        <w:rPr>
          <w:rFonts w:ascii="Arial" w:hAnsi="Arial" w:cs="Arial"/>
        </w:rPr>
        <w:t xml:space="preserve">  </w:t>
      </w:r>
      <w:r w:rsidR="00A76C35" w:rsidRPr="00292C36">
        <w:rPr>
          <w:rFonts w:ascii="Arial" w:hAnsi="Arial" w:cs="Arial"/>
        </w:rPr>
        <w:tab/>
      </w:r>
      <w:r w:rsidR="00174513" w:rsidRPr="00292C36">
        <w:rPr>
          <w:rFonts w:ascii="Arial" w:hAnsi="Arial" w:cs="Arial"/>
        </w:rPr>
        <w:t>XX</w:t>
      </w:r>
      <w:r w:rsidR="008372B9" w:rsidRPr="00292C36">
        <w:rPr>
          <w:rFonts w:ascii="Arial" w:hAnsi="Arial" w:cs="Arial"/>
        </w:rPr>
        <w:t>XXXX</w:t>
      </w:r>
      <w:r w:rsidR="00B15661" w:rsidRPr="00292C36">
        <w:rPr>
          <w:rFonts w:ascii="Arial" w:hAnsi="Arial" w:cs="Arial"/>
        </w:rPr>
        <w:t xml:space="preserve"> </w:t>
      </w:r>
      <w:r w:rsidR="00DD3B06" w:rsidRPr="00292C36">
        <w:rPr>
          <w:rFonts w:ascii="Arial" w:hAnsi="Arial" w:cs="Arial"/>
        </w:rPr>
        <w:t>-</w:t>
      </w:r>
      <w:r w:rsidR="00B15661" w:rsidRPr="00292C36">
        <w:rPr>
          <w:rFonts w:ascii="Arial" w:hAnsi="Arial" w:cs="Arial"/>
        </w:rPr>
        <w:t xml:space="preserve"> Requirements Determination Request</w:t>
      </w:r>
    </w:p>
    <w:p w14:paraId="43E4621C" w14:textId="73436585" w:rsidR="009F6924" w:rsidRPr="00292C36" w:rsidRDefault="00B15661" w:rsidP="00905F30">
      <w:pPr>
        <w:tabs>
          <w:tab w:val="left" w:pos="108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="00791630" w:rsidRPr="00292C36">
        <w:rPr>
          <w:rFonts w:ascii="Arial" w:hAnsi="Arial" w:cs="Arial"/>
          <w:i/>
        </w:rPr>
        <w:t>electronic data as required</w:t>
      </w:r>
      <w:r w:rsidR="00791630" w:rsidRPr="00292C36">
        <w:rPr>
          <w:rFonts w:ascii="Arial" w:hAnsi="Arial" w:cs="Arial"/>
        </w:rPr>
        <w:t>]</w:t>
      </w:r>
      <w:r w:rsidR="00C4383B" w:rsidRPr="00292C36">
        <w:rPr>
          <w:rFonts w:ascii="Arial" w:hAnsi="Arial" w:cs="Arial"/>
        </w:rPr>
        <w:tab/>
      </w:r>
      <w:r w:rsidR="00174513" w:rsidRPr="00292C36">
        <w:rPr>
          <w:rFonts w:ascii="Arial" w:hAnsi="Arial" w:cs="Arial"/>
        </w:rPr>
        <w:t>XX</w:t>
      </w:r>
      <w:r w:rsidR="008372B9" w:rsidRPr="00292C36">
        <w:rPr>
          <w:rFonts w:ascii="Arial" w:hAnsi="Arial" w:cs="Arial"/>
        </w:rPr>
        <w:t>XXXX</w:t>
      </w:r>
      <w:r w:rsidR="009F6924" w:rsidRPr="00292C36">
        <w:rPr>
          <w:rFonts w:ascii="Arial" w:hAnsi="Arial" w:cs="Arial"/>
        </w:rPr>
        <w:t xml:space="preserve"> - </w:t>
      </w:r>
      <w:r w:rsidR="00F27A19" w:rsidRPr="00292C36">
        <w:rPr>
          <w:rFonts w:ascii="Arial" w:hAnsi="Arial" w:cs="Arial"/>
        </w:rPr>
        <w:t>Requirements Review Request</w:t>
      </w:r>
      <w:r w:rsidRPr="00292C36">
        <w:rPr>
          <w:rFonts w:ascii="Arial" w:hAnsi="Arial" w:cs="Arial"/>
        </w:rPr>
        <w:t xml:space="preserve"> </w:t>
      </w:r>
    </w:p>
    <w:p w14:paraId="2B94B5D3" w14:textId="77777777" w:rsidR="00B15661" w:rsidRPr="00292C36" w:rsidRDefault="00DD3B06" w:rsidP="00905F30">
      <w:pPr>
        <w:tabs>
          <w:tab w:val="left" w:pos="1080"/>
          <w:tab w:val="left" w:pos="432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Pr="00292C36">
        <w:rPr>
          <w:rFonts w:ascii="Arial" w:hAnsi="Arial" w:cs="Arial"/>
        </w:rPr>
        <w:tab/>
      </w:r>
      <w:r w:rsidR="00174513" w:rsidRPr="00292C36">
        <w:rPr>
          <w:rFonts w:ascii="Arial" w:hAnsi="Arial" w:cs="Arial"/>
        </w:rPr>
        <w:t>XX</w:t>
      </w:r>
      <w:r w:rsidR="008372B9" w:rsidRPr="00292C36">
        <w:rPr>
          <w:rFonts w:ascii="Arial" w:hAnsi="Arial" w:cs="Arial"/>
        </w:rPr>
        <w:t>XXXX</w:t>
      </w:r>
      <w:r w:rsidR="00F27A19" w:rsidRPr="00292C36">
        <w:rPr>
          <w:rFonts w:ascii="Arial" w:hAnsi="Arial" w:cs="Arial"/>
        </w:rPr>
        <w:t xml:space="preserve"> </w:t>
      </w:r>
      <w:r w:rsidR="001039BB" w:rsidRPr="00292C36">
        <w:rPr>
          <w:rFonts w:ascii="Arial" w:hAnsi="Arial" w:cs="Arial"/>
        </w:rPr>
        <w:t xml:space="preserve">- </w:t>
      </w:r>
      <w:r w:rsidR="00F27A19" w:rsidRPr="00292C36">
        <w:rPr>
          <w:rFonts w:ascii="Arial" w:hAnsi="Arial" w:cs="Arial"/>
        </w:rPr>
        <w:t>Contract Flow</w:t>
      </w:r>
      <w:r w:rsidR="001039BB" w:rsidRPr="00292C36">
        <w:rPr>
          <w:rFonts w:ascii="Arial" w:hAnsi="Arial" w:cs="Arial"/>
        </w:rPr>
        <w:t xml:space="preserve"> </w:t>
      </w:r>
      <w:r w:rsidR="00F27A19" w:rsidRPr="00292C36">
        <w:rPr>
          <w:rFonts w:ascii="Arial" w:hAnsi="Arial" w:cs="Arial"/>
        </w:rPr>
        <w:t>down/Distribution</w:t>
      </w:r>
    </w:p>
    <w:p w14:paraId="0310177A" w14:textId="1CBA9B7F" w:rsidR="0064645E" w:rsidRPr="00292C36" w:rsidRDefault="00A76C35" w:rsidP="00905F30">
      <w:pPr>
        <w:tabs>
          <w:tab w:val="left" w:pos="4320"/>
        </w:tabs>
        <w:ind w:left="2160"/>
        <w:rPr>
          <w:rFonts w:ascii="Arial" w:hAnsi="Arial" w:cs="Arial"/>
        </w:rPr>
      </w:pPr>
      <w:r w:rsidRPr="00292C36">
        <w:rPr>
          <w:rFonts w:ascii="Arial" w:hAnsi="Arial" w:cs="Arial"/>
        </w:rPr>
        <w:tab/>
      </w:r>
      <w:r w:rsidR="003537E9" w:rsidRPr="00292C36">
        <w:rPr>
          <w:rFonts w:ascii="Arial" w:hAnsi="Arial" w:cs="Arial"/>
        </w:rPr>
        <w:t>SCRAF</w:t>
      </w:r>
      <w:r w:rsidR="00281E41" w:rsidRPr="00292C36">
        <w:rPr>
          <w:rFonts w:ascii="Arial" w:hAnsi="Arial" w:cs="Arial"/>
        </w:rPr>
        <w:t>R</w:t>
      </w:r>
      <w:r w:rsidR="003537E9" w:rsidRPr="00292C36">
        <w:rPr>
          <w:rFonts w:ascii="Arial" w:hAnsi="Arial" w:cs="Arial"/>
        </w:rPr>
        <w:t xml:space="preserve"> - </w:t>
      </w:r>
      <w:r w:rsidR="00C90BD3" w:rsidRPr="00292C36">
        <w:rPr>
          <w:rFonts w:ascii="Arial" w:hAnsi="Arial" w:cs="Arial"/>
        </w:rPr>
        <w:t>Solicitation/Contract Review and Flow</w:t>
      </w:r>
      <w:r w:rsidR="00281E41" w:rsidRPr="00292C36">
        <w:rPr>
          <w:rFonts w:ascii="Arial" w:hAnsi="Arial" w:cs="Arial"/>
        </w:rPr>
        <w:t xml:space="preserve"> </w:t>
      </w:r>
      <w:r w:rsidR="00C90BD3" w:rsidRPr="00292C36">
        <w:rPr>
          <w:rFonts w:ascii="Arial" w:hAnsi="Arial" w:cs="Arial"/>
        </w:rPr>
        <w:t>down Request</w:t>
      </w:r>
    </w:p>
    <w:p w14:paraId="1B616329" w14:textId="77777777" w:rsidR="00086F90" w:rsidRPr="00292C36" w:rsidRDefault="000E305D" w:rsidP="000E305D">
      <w:pPr>
        <w:rPr>
          <w:rFonts w:ascii="Arial" w:hAnsi="Arial" w:cs="Arial"/>
        </w:rPr>
      </w:pPr>
      <w:r w:rsidRPr="00292C36">
        <w:rPr>
          <w:rFonts w:ascii="Arial" w:hAnsi="Arial" w:cs="Arial"/>
          <w:b/>
        </w:rPr>
        <w:tab/>
      </w:r>
    </w:p>
    <w:tbl>
      <w:tblPr>
        <w:tblW w:w="11093" w:type="dxa"/>
        <w:tblInd w:w="-95" w:type="dxa"/>
        <w:tblLook w:val="04A0" w:firstRow="1" w:lastRow="0" w:firstColumn="1" w:lastColumn="0" w:noHBand="0" w:noVBand="1"/>
      </w:tblPr>
      <w:tblGrid>
        <w:gridCol w:w="4163"/>
        <w:gridCol w:w="6930"/>
      </w:tblGrid>
      <w:tr w:rsidR="00292C36" w:rsidRPr="00292C36" w14:paraId="0854228F" w14:textId="77777777" w:rsidTr="00953B23">
        <w:trPr>
          <w:trHeight w:val="312"/>
        </w:trPr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C73" w14:textId="77777777" w:rsidR="00640D63" w:rsidRPr="00292C36" w:rsidRDefault="00640D63" w:rsidP="00934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36">
              <w:rPr>
                <w:rFonts w:ascii="Arial" w:hAnsi="Arial" w:cs="Arial"/>
              </w:rPr>
              <w:br w:type="page"/>
            </w:r>
            <w:r w:rsidRPr="00292C36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ECA603" w14:textId="77777777" w:rsidR="00640D63" w:rsidRPr="00292C36" w:rsidRDefault="00640D63" w:rsidP="009342F7">
            <w:pPr>
              <w:rPr>
                <w:rFonts w:ascii="Arial" w:hAnsi="Arial" w:cs="Arial"/>
                <w:b/>
              </w:rPr>
            </w:pPr>
          </w:p>
          <w:p w14:paraId="28A97758" w14:textId="77777777" w:rsidR="00640D63" w:rsidRPr="00292C36" w:rsidRDefault="00640D63" w:rsidP="009342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</w:tr>
      <w:tr w:rsidR="00292C36" w:rsidRPr="00292C36" w14:paraId="1A556231" w14:textId="77777777" w:rsidTr="00953B23">
        <w:trPr>
          <w:trHeight w:val="312"/>
        </w:trPr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A00" w14:textId="77777777" w:rsidR="00640D63" w:rsidRPr="00292C36" w:rsidRDefault="00640D63" w:rsidP="009342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ED1E" w14:textId="77777777" w:rsidR="00640D63" w:rsidRPr="00292C36" w:rsidRDefault="00640D63" w:rsidP="009342F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 </w:t>
            </w:r>
          </w:p>
        </w:tc>
      </w:tr>
      <w:tr w:rsidR="00292C36" w:rsidRPr="00292C36" w14:paraId="49201A2E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BC2A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Customer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EF5" w14:textId="77777777" w:rsidR="00640D63" w:rsidRPr="00292C36" w:rsidRDefault="00640D63" w:rsidP="00A741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92C36" w:rsidRPr="00292C36" w14:paraId="58CDCB8D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33FE" w14:textId="1DC95D55" w:rsidR="00640D63" w:rsidRPr="00292C36" w:rsidRDefault="00682D9F" w:rsidP="0070346B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Response Due Date</w:t>
            </w:r>
            <w:r w:rsidR="0070346B" w:rsidRPr="00292C36">
              <w:rPr>
                <w:rFonts w:ascii="Arial" w:hAnsi="Arial" w:cs="Arial"/>
              </w:rPr>
              <w:t xml:space="preserve"> to Customer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9CF2" w14:textId="77777777" w:rsidR="00640D63" w:rsidRPr="00292C36" w:rsidRDefault="00640D63" w:rsidP="00A741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92C36" w:rsidRPr="00292C36" w14:paraId="7D0B793C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BFAE" w14:textId="4EAD6A8B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Requestor</w:t>
            </w:r>
            <w:r w:rsidR="00617776" w:rsidRPr="00292C36">
              <w:rPr>
                <w:rFonts w:ascii="Arial" w:hAnsi="Arial" w:cs="Arial"/>
              </w:rPr>
              <w:t>(s)</w:t>
            </w:r>
            <w:r w:rsidRPr="00292C36">
              <w:rPr>
                <w:rFonts w:ascii="Arial" w:hAnsi="Arial" w:cs="Arial"/>
              </w:rPr>
              <w:t>: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5FCA" w14:textId="77777777" w:rsidR="00640D63" w:rsidRPr="00292C36" w:rsidRDefault="00640D63" w:rsidP="00A741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92C36" w:rsidRPr="00292C36" w14:paraId="33126FAC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DD1F" w14:textId="77777777" w:rsidR="00640D63" w:rsidRPr="00292C36" w:rsidRDefault="002F16DD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Gov’t. Property Mgt.</w:t>
            </w:r>
            <w:r w:rsidR="00682D9F" w:rsidRPr="00292C36">
              <w:rPr>
                <w:rFonts w:ascii="Arial" w:hAnsi="Arial" w:cs="Arial"/>
              </w:rPr>
              <w:t xml:space="preserve"> Review Due Date: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BE83" w14:textId="77777777" w:rsidR="00640D63" w:rsidRPr="00292C36" w:rsidRDefault="00640D63" w:rsidP="00A7413D">
            <w:pPr>
              <w:spacing w:before="60" w:after="60"/>
            </w:pPr>
          </w:p>
        </w:tc>
      </w:tr>
      <w:tr w:rsidR="00292C36" w:rsidRPr="00292C36" w14:paraId="27B1E51D" w14:textId="77777777" w:rsidTr="0070346B">
        <w:trPr>
          <w:trHeight w:val="42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9107" w14:textId="4821FA8C" w:rsidR="0070346B" w:rsidRPr="00292C36" w:rsidRDefault="0070346B" w:rsidP="00E325D7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Other Internal Review Due Date(s):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82AD" w14:textId="77777777" w:rsidR="0070346B" w:rsidRPr="00292C36" w:rsidRDefault="0070346B" w:rsidP="00A7413D">
            <w:pPr>
              <w:spacing w:before="60" w:after="60"/>
            </w:pPr>
          </w:p>
        </w:tc>
      </w:tr>
      <w:tr w:rsidR="00292C36" w:rsidRPr="00292C36" w14:paraId="12AB72B2" w14:textId="77777777" w:rsidTr="00953B23">
        <w:trPr>
          <w:trHeight w:val="971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E948" w14:textId="77777777" w:rsidR="00640D63" w:rsidRPr="00292C36" w:rsidRDefault="00682D9F" w:rsidP="00E325D7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Contract Manager </w:t>
            </w:r>
            <w:r w:rsidR="00640D63" w:rsidRPr="00292C36">
              <w:rPr>
                <w:rFonts w:ascii="Arial" w:hAnsi="Arial" w:cs="Arial"/>
              </w:rPr>
              <w:br/>
            </w:r>
            <w:r w:rsidR="00640D63" w:rsidRPr="00292C36">
              <w:rPr>
                <w:rFonts w:ascii="Arial" w:hAnsi="Arial" w:cs="Arial"/>
                <w:i/>
              </w:rPr>
              <w:t>(</w:t>
            </w:r>
            <w:r w:rsidR="00E325D7" w:rsidRPr="00292C36">
              <w:rPr>
                <w:rFonts w:ascii="Arial" w:hAnsi="Arial" w:cs="Arial"/>
                <w:i/>
              </w:rPr>
              <w:t>Distribute copy of review comments to C</w:t>
            </w:r>
            <w:r w:rsidR="00831442" w:rsidRPr="00292C36">
              <w:rPr>
                <w:rFonts w:ascii="Arial" w:hAnsi="Arial" w:cs="Arial"/>
                <w:i/>
              </w:rPr>
              <w:t xml:space="preserve">ontract </w:t>
            </w:r>
            <w:r w:rsidR="00E325D7" w:rsidRPr="00292C36">
              <w:rPr>
                <w:rFonts w:ascii="Arial" w:hAnsi="Arial" w:cs="Arial"/>
                <w:i/>
              </w:rPr>
              <w:t>M</w:t>
            </w:r>
            <w:r w:rsidR="00831442" w:rsidRPr="00292C36">
              <w:rPr>
                <w:rFonts w:ascii="Arial" w:hAnsi="Arial" w:cs="Arial"/>
                <w:i/>
              </w:rPr>
              <w:t>anager</w:t>
            </w:r>
            <w:r w:rsidR="00E325D7" w:rsidRPr="00292C36">
              <w:rPr>
                <w:rFonts w:ascii="Arial" w:hAnsi="Arial" w:cs="Arial"/>
                <w:i/>
              </w:rPr>
              <w:t xml:space="preserve"> when request comes from someone else</w:t>
            </w:r>
            <w:r w:rsidR="00E325D7" w:rsidRPr="00292C36">
              <w:rPr>
                <w:rFonts w:ascii="Arial" w:hAnsi="Arial" w:cs="Arial"/>
              </w:rPr>
              <w:t>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5A28" w14:textId="77777777" w:rsidR="00640D63" w:rsidRPr="00292C36" w:rsidRDefault="00640D63" w:rsidP="00A7413D">
            <w:pPr>
              <w:spacing w:before="60" w:after="60"/>
            </w:pPr>
          </w:p>
        </w:tc>
      </w:tr>
      <w:tr w:rsidR="00292C36" w:rsidRPr="00292C36" w14:paraId="25BB2762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D90D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Program Manager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9F04" w14:textId="77777777" w:rsidR="00640D63" w:rsidRPr="00292C36" w:rsidRDefault="00640D63" w:rsidP="00A7413D">
            <w:pPr>
              <w:spacing w:before="60" w:after="60"/>
            </w:pPr>
          </w:p>
        </w:tc>
      </w:tr>
      <w:tr w:rsidR="00292C36" w:rsidRPr="00292C36" w14:paraId="08BE8AB8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6A24" w14:textId="77777777" w:rsidR="00640D63" w:rsidRPr="00292C36" w:rsidRDefault="00640D63" w:rsidP="000C3B62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FAR PART 12 or </w:t>
            </w:r>
            <w:r w:rsidR="000C3B62" w:rsidRPr="00292C36">
              <w:rPr>
                <w:rFonts w:ascii="Arial" w:hAnsi="Arial" w:cs="Arial"/>
              </w:rPr>
              <w:t>15?</w:t>
            </w:r>
            <w:r w:rsidR="005D0ECE" w:rsidRPr="00292C36">
              <w:rPr>
                <w:rFonts w:ascii="Arial" w:hAnsi="Arial" w:cs="Arial"/>
              </w:rPr>
              <w:t xml:space="preserve"> </w:t>
            </w:r>
          </w:p>
          <w:p w14:paraId="17E2A6A8" w14:textId="2C6504EF" w:rsidR="00953CA6" w:rsidRPr="00292C36" w:rsidRDefault="00953CA6" w:rsidP="00953CA6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If a solicitation/contract covers both FAR Parts 12 and 15 requirements, it must also contain applicable terms and conditions for both parts, Please specify which parts are applicable to which CLINs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313E" w14:textId="77777777" w:rsidR="000C3B62" w:rsidRPr="00292C36" w:rsidRDefault="005078EA" w:rsidP="005078EA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12       </w:t>
            </w:r>
          </w:p>
          <w:p w14:paraId="2D7E9CAF" w14:textId="77777777" w:rsidR="000C3B62" w:rsidRPr="00292C36" w:rsidRDefault="005078EA" w:rsidP="005078EA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15</w:t>
            </w:r>
            <w:r w:rsidR="005D0ECE" w:rsidRPr="00292C36">
              <w:rPr>
                <w:rFonts w:ascii="Arial" w:hAnsi="Arial" w:cs="Arial"/>
              </w:rPr>
              <w:t xml:space="preserve"> </w:t>
            </w:r>
          </w:p>
          <w:p w14:paraId="253EB845" w14:textId="4226ACD4" w:rsidR="000C3B62" w:rsidRPr="00292C36" w:rsidRDefault="000C3B62" w:rsidP="000C3B62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  <w:r w:rsidR="00953CA6" w:rsidRPr="00292C36">
              <w:rPr>
                <w:rFonts w:ascii="Arial" w:hAnsi="Arial" w:cs="Arial"/>
              </w:rPr>
              <w:t xml:space="preserve"> Both</w:t>
            </w:r>
          </w:p>
          <w:p w14:paraId="6D203C84" w14:textId="73F839FC" w:rsidR="00640D63" w:rsidRPr="00292C36" w:rsidRDefault="00D64DF0" w:rsidP="005078EA">
            <w:pPr>
              <w:spacing w:before="60" w:after="60"/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92C36" w:rsidRPr="00292C36" w14:paraId="315450BA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6494" w14:textId="225C2B00" w:rsidR="00C45BF6" w:rsidRPr="00292C36" w:rsidRDefault="00C45BF6" w:rsidP="000C3B62">
            <w:pPr>
              <w:spacing w:before="120" w:after="120"/>
              <w:rPr>
                <w:rFonts w:ascii="Arial" w:hAnsi="Arial" w:cs="Arial"/>
                <w:strike/>
              </w:rPr>
            </w:pPr>
            <w:r w:rsidRPr="00292C36">
              <w:rPr>
                <w:rFonts w:ascii="Arial" w:hAnsi="Arial" w:cs="Arial"/>
              </w:rPr>
              <w:t xml:space="preserve">RFP </w:t>
            </w:r>
            <w:r w:rsidR="00197D19" w:rsidRPr="00292C36">
              <w:rPr>
                <w:rFonts w:ascii="Arial" w:hAnsi="Arial" w:cs="Arial"/>
              </w:rPr>
              <w:t xml:space="preserve">is based on negotiated or competitive contract?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29ED" w14:textId="77777777" w:rsidR="005078EA" w:rsidRPr="00292C36" w:rsidRDefault="005078EA" w:rsidP="00197D19">
            <w:pPr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  <w:r w:rsidR="00197D19" w:rsidRPr="00292C36">
              <w:rPr>
                <w:rFonts w:ascii="Arial" w:hAnsi="Arial" w:cs="Arial"/>
              </w:rPr>
              <w:t>Competitive</w:t>
            </w:r>
            <w:r w:rsidRPr="00292C36">
              <w:rPr>
                <w:rFonts w:ascii="Arial" w:hAnsi="Arial" w:cs="Arial"/>
              </w:rPr>
              <w:t xml:space="preserve"> 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</w:t>
            </w:r>
            <w:r w:rsidR="00197D19" w:rsidRPr="00292C36">
              <w:rPr>
                <w:rFonts w:ascii="Arial" w:hAnsi="Arial" w:cs="Arial"/>
              </w:rPr>
              <w:t>eg</w:t>
            </w:r>
            <w:r w:rsidRPr="00292C36">
              <w:rPr>
                <w:rFonts w:ascii="Arial" w:hAnsi="Arial" w:cs="Arial"/>
              </w:rPr>
              <w:t>o</w:t>
            </w:r>
            <w:r w:rsidR="00197D19" w:rsidRPr="00292C36">
              <w:rPr>
                <w:rFonts w:ascii="Arial" w:hAnsi="Arial" w:cs="Arial"/>
              </w:rPr>
              <w:t>tiated</w:t>
            </w:r>
          </w:p>
        </w:tc>
      </w:tr>
      <w:tr w:rsidR="00292C36" w:rsidRPr="00292C36" w14:paraId="5A0E197C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AB24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Estim</w:t>
            </w:r>
            <w:r w:rsidR="007B5A6B" w:rsidRPr="00292C36">
              <w:rPr>
                <w:rFonts w:ascii="Arial" w:hAnsi="Arial" w:cs="Arial"/>
              </w:rPr>
              <w:t>ated</w:t>
            </w:r>
            <w:r w:rsidRPr="00292C36">
              <w:rPr>
                <w:rFonts w:ascii="Arial" w:hAnsi="Arial" w:cs="Arial"/>
              </w:rPr>
              <w:t xml:space="preserve"> Contract Value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4711" w14:textId="2EE0C549" w:rsidR="00640D63" w:rsidRPr="00292C36" w:rsidRDefault="00D64DF0" w:rsidP="00A7413D">
            <w:pPr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</w:tr>
      <w:tr w:rsidR="00292C36" w:rsidRPr="00292C36" w14:paraId="3CDAC519" w14:textId="77777777" w:rsidTr="00953B23">
        <w:trPr>
          <w:trHeight w:val="312"/>
        </w:trPr>
        <w:tc>
          <w:tcPr>
            <w:tcW w:w="4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A0BB" w14:textId="77777777" w:rsidR="00640D63" w:rsidRPr="00292C36" w:rsidRDefault="00682D9F" w:rsidP="00B03E7D">
            <w:pPr>
              <w:spacing w:before="120" w:after="1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Period Of Performance Start/End Dates</w:t>
            </w:r>
          </w:p>
          <w:p w14:paraId="68C71B58" w14:textId="0003C7CA" w:rsidR="005D0ECE" w:rsidRPr="00292C36" w:rsidRDefault="005D0ECE" w:rsidP="00B03E7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634A" w14:textId="77777777" w:rsidR="00640D63" w:rsidRPr="00292C36" w:rsidRDefault="004019B9" w:rsidP="004019B9">
            <w:pPr>
              <w:spacing w:before="60" w:after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Start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End</w:t>
            </w:r>
          </w:p>
          <w:p w14:paraId="3970F103" w14:textId="215975AA" w:rsidR="000C3B62" w:rsidRPr="00292C36" w:rsidRDefault="000C3B62" w:rsidP="004019B9">
            <w:pPr>
              <w:spacing w:before="60" w:after="60"/>
            </w:pPr>
            <w:r w:rsidRPr="00292C36">
              <w:rPr>
                <w:rFonts w:ascii="Arial" w:hAnsi="Arial" w:cs="Arial"/>
              </w:rPr>
              <w:t>If CLINs have different POPs, please use the commencement date of the proposed contract or the earliest date for the “Start”, and the latest for the “End”.</w:t>
            </w:r>
          </w:p>
        </w:tc>
      </w:tr>
    </w:tbl>
    <w:p w14:paraId="58935771" w14:textId="77777777" w:rsidR="00E37F18" w:rsidRDefault="00E37F18">
      <w:r>
        <w:br w:type="page"/>
      </w:r>
    </w:p>
    <w:tbl>
      <w:tblPr>
        <w:tblW w:w="11093" w:type="dxa"/>
        <w:tblInd w:w="-95" w:type="dxa"/>
        <w:tblLook w:val="04A0" w:firstRow="1" w:lastRow="0" w:firstColumn="1" w:lastColumn="0" w:noHBand="0" w:noVBand="1"/>
      </w:tblPr>
      <w:tblGrid>
        <w:gridCol w:w="2183"/>
        <w:gridCol w:w="1980"/>
        <w:gridCol w:w="1800"/>
        <w:gridCol w:w="5130"/>
      </w:tblGrid>
      <w:tr w:rsidR="00292C36" w:rsidRPr="00292C36" w14:paraId="330054E1" w14:textId="77777777" w:rsidTr="00953B23">
        <w:trPr>
          <w:trHeight w:val="312"/>
        </w:trPr>
        <w:tc>
          <w:tcPr>
            <w:tcW w:w="4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3516" w14:textId="27148086" w:rsidR="00640D63" w:rsidRPr="00A471BB" w:rsidRDefault="00682D9F" w:rsidP="0022799E">
            <w:pPr>
              <w:spacing w:before="120" w:after="120"/>
              <w:rPr>
                <w:rFonts w:ascii="Arial" w:hAnsi="Arial" w:cs="Arial"/>
                <w:lang w:val="fr-FR"/>
              </w:rPr>
            </w:pPr>
            <w:r w:rsidRPr="00A471BB">
              <w:rPr>
                <w:rFonts w:ascii="Arial" w:hAnsi="Arial" w:cs="Arial"/>
                <w:lang w:val="fr-FR"/>
              </w:rPr>
              <w:lastRenderedPageBreak/>
              <w:t>Type</w:t>
            </w:r>
            <w:r w:rsidR="00640D63" w:rsidRPr="00A471BB">
              <w:rPr>
                <w:rFonts w:ascii="Arial" w:hAnsi="Arial" w:cs="Arial"/>
                <w:lang w:val="fr-FR"/>
              </w:rPr>
              <w:t xml:space="preserve">: FP, CP, TM, </w:t>
            </w:r>
            <w:r w:rsidR="0022799E" w:rsidRPr="00A471BB">
              <w:rPr>
                <w:rFonts w:ascii="Arial" w:hAnsi="Arial" w:cs="Arial"/>
                <w:lang w:val="fr-FR"/>
              </w:rPr>
              <w:t>LH</w:t>
            </w:r>
            <w:r w:rsidR="00640D63" w:rsidRPr="00A471BB">
              <w:rPr>
                <w:rFonts w:ascii="Arial" w:hAnsi="Arial" w:cs="Arial"/>
                <w:lang w:val="fr-FR"/>
              </w:rPr>
              <w:t xml:space="preserve">, </w:t>
            </w:r>
            <w:r w:rsidR="00197D19" w:rsidRPr="00A471BB">
              <w:rPr>
                <w:rFonts w:ascii="Arial" w:hAnsi="Arial" w:cs="Arial"/>
                <w:lang w:val="fr-FR"/>
              </w:rPr>
              <w:t xml:space="preserve">agreement, </w:t>
            </w:r>
            <w:r w:rsidR="00640D63" w:rsidRPr="00A471BB">
              <w:rPr>
                <w:rFonts w:ascii="Arial" w:hAnsi="Arial" w:cs="Arial"/>
                <w:lang w:val="fr-FR"/>
              </w:rPr>
              <w:t>etc.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D9B9" w14:textId="5F1EC9EC" w:rsidR="00640D63" w:rsidRPr="00292C36" w:rsidRDefault="00591EC8" w:rsidP="00851AD0">
            <w:pPr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Basic Ordering Agreement (BOA)</w:t>
            </w:r>
          </w:p>
          <w:p w14:paraId="7B61B3CB" w14:textId="7F6BB31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</w:t>
            </w:r>
          </w:p>
          <w:p w14:paraId="78CCD092" w14:textId="782C4941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Plus Award Fee (CPAF)</w:t>
            </w:r>
          </w:p>
          <w:p w14:paraId="62D7A5A6" w14:textId="547AD104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Plus Fixed Fee (CPFF)</w:t>
            </w:r>
          </w:p>
          <w:p w14:paraId="7D731160" w14:textId="5FD5F740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Plus Incentive Fee (CPIF)</w:t>
            </w:r>
          </w:p>
          <w:p w14:paraId="27047C27" w14:textId="382EBBD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Cost Share (MOA Required)</w:t>
            </w:r>
          </w:p>
          <w:p w14:paraId="2D69437F" w14:textId="4652E098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Firm Fixed Price (FFP)</w:t>
            </w:r>
          </w:p>
          <w:p w14:paraId="07E892EF" w14:textId="32DDE8D0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Fixed Price – Level of Effort (FP/LOE)</w:t>
            </w:r>
          </w:p>
          <w:p w14:paraId="06087968" w14:textId="5F7518ED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Fixed Price Award Fee (FPAF)</w:t>
            </w:r>
          </w:p>
          <w:p w14:paraId="6EAD6D4F" w14:textId="7758086F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Fixed Price Incentive Fee )FPI)</w:t>
            </w:r>
          </w:p>
          <w:p w14:paraId="6245991A" w14:textId="03DA9B8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Grant</w:t>
            </w:r>
          </w:p>
          <w:p w14:paraId="1E57E3BD" w14:textId="3D46D87E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Indefinite Delivery/Indefinite Quantity</w:t>
            </w:r>
          </w:p>
          <w:p w14:paraId="2227DCE1" w14:textId="484395C1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Labor Hours (LH)</w:t>
            </w:r>
          </w:p>
          <w:p w14:paraId="46A78FCF" w14:textId="63D4E860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Not to Exceed (NTE)</w:t>
            </w:r>
          </w:p>
          <w:p w14:paraId="5CE153CD" w14:textId="1E403A6B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Other Agreement </w:t>
            </w:r>
            <w:r w:rsidR="002F647D" w:rsidRPr="002F647D">
              <w:rPr>
                <w:rFonts w:ascii="Arial" w:hAnsi="Arial" w:cs="Arial"/>
              </w:rPr>
              <w:t xml:space="preserve">- Please specify </w:t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2F647D" w:rsidRPr="002F647D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  <w:p w14:paraId="2A25518F" w14:textId="76921902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Pre-Release (MOA Required)</w:t>
            </w:r>
          </w:p>
          <w:p w14:paraId="1C48E8D7" w14:textId="01419E33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Requirements</w:t>
            </w:r>
          </w:p>
          <w:p w14:paraId="45F3ABC4" w14:textId="460DE526" w:rsidR="00591EC8" w:rsidRPr="00292C36" w:rsidRDefault="00591EC8" w:rsidP="00591EC8">
            <w:pPr>
              <w:tabs>
                <w:tab w:val="left" w:pos="3049"/>
              </w:tabs>
              <w:spacing w:before="60" w:after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Time &amp; Material (T&amp;M)</w:t>
            </w:r>
          </w:p>
          <w:p w14:paraId="2EA96123" w14:textId="509D4AAE" w:rsidR="00591EC8" w:rsidRPr="00292C36" w:rsidRDefault="00591EC8" w:rsidP="00851AD0">
            <w:pPr>
              <w:tabs>
                <w:tab w:val="left" w:pos="3049"/>
              </w:tabs>
              <w:spacing w:before="60" w:after="60"/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1AD0" w:rsidRPr="00292C36">
              <w:rPr>
                <w:rFonts w:ascii="Arial" w:hAnsi="Arial" w:cs="Arial"/>
              </w:rPr>
              <w:t xml:space="preserve"> Umbrella</w:t>
            </w:r>
          </w:p>
        </w:tc>
      </w:tr>
      <w:tr w:rsidR="00292C36" w:rsidRPr="00292C36" w14:paraId="04D3CFB2" w14:textId="77777777" w:rsidTr="00953B23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B74E" w14:textId="77777777" w:rsidR="00640D63" w:rsidRPr="00292C36" w:rsidRDefault="00640D63" w:rsidP="009342F7">
            <w:pPr>
              <w:rPr>
                <w:rFonts w:ascii="Arial" w:hAnsi="Arial" w:cs="Arial"/>
              </w:rPr>
            </w:pPr>
          </w:p>
          <w:p w14:paraId="7C6B174E" w14:textId="77777777" w:rsidR="000C0530" w:rsidRPr="00292C36" w:rsidRDefault="00682D9F" w:rsidP="00C71E49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Program</w:t>
            </w:r>
            <w:r w:rsidR="005078EA" w:rsidRPr="00292C36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A1BB" w14:textId="77777777" w:rsidR="00640D63" w:rsidRPr="00292C36" w:rsidRDefault="00640D63" w:rsidP="009342F7"/>
          <w:p w14:paraId="336A01CC" w14:textId="2D2FD208" w:rsidR="00953B23" w:rsidRPr="00292C36" w:rsidRDefault="00953B23" w:rsidP="009342F7"/>
        </w:tc>
      </w:tr>
      <w:tr w:rsidR="00292C36" w:rsidRPr="00292C36" w14:paraId="3FB9EE69" w14:textId="77777777" w:rsidTr="0014742F">
        <w:trPr>
          <w:trHeight w:val="287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F5EE9" w14:textId="77777777" w:rsidR="0014742F" w:rsidRPr="00292C36" w:rsidRDefault="0014742F" w:rsidP="00953B23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8E72F" w14:textId="77777777" w:rsidR="0014742F" w:rsidRPr="00292C36" w:rsidRDefault="0014742F" w:rsidP="00953B23"/>
        </w:tc>
      </w:tr>
      <w:tr w:rsidR="00292C36" w:rsidRPr="00292C36" w14:paraId="01322CD9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50BF" w14:textId="224DA067" w:rsidR="0014742F" w:rsidRPr="00292C36" w:rsidRDefault="0014742F" w:rsidP="00953B23">
            <w:pPr>
              <w:rPr>
                <w:rFonts w:ascii="Arial" w:hAnsi="Arial" w:cs="Arial"/>
                <w:sz w:val="22"/>
                <w:szCs w:val="22"/>
              </w:rPr>
            </w:pPr>
            <w:r w:rsidRPr="00292C36">
              <w:rPr>
                <w:rFonts w:ascii="Arial" w:hAnsi="Arial" w:cs="Arial"/>
                <w:sz w:val="22"/>
                <w:szCs w:val="22"/>
              </w:rPr>
              <w:t>If Reviewing a contract: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98D0" w14:textId="77777777" w:rsidR="0014742F" w:rsidRPr="00292C36" w:rsidRDefault="0014742F" w:rsidP="00953B23"/>
        </w:tc>
      </w:tr>
      <w:tr w:rsidR="00292C36" w:rsidRPr="00292C36" w14:paraId="4B637D53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0EC1" w14:textId="77777777" w:rsidR="00953B23" w:rsidRPr="00292C36" w:rsidRDefault="00953B23" w:rsidP="00953B23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Offload (IWA) Work Required (Y/N)  </w:t>
            </w:r>
            <w:r w:rsidRPr="00292C36">
              <w:rPr>
                <w:rFonts w:ascii="Arial" w:hAnsi="Arial" w:cs="Arial"/>
                <w:b/>
                <w:i/>
              </w:rPr>
              <w:t>If Yes,</w:t>
            </w:r>
            <w:r w:rsidRPr="00292C36">
              <w:rPr>
                <w:rFonts w:ascii="Arial" w:hAnsi="Arial" w:cs="Arial"/>
                <w:i/>
              </w:rPr>
              <w:t xml:space="preserve"> complete the following: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FA13" w14:textId="77777777" w:rsidR="00953B23" w:rsidRPr="00292C36" w:rsidRDefault="00953B23" w:rsidP="00953B23"/>
        </w:tc>
      </w:tr>
      <w:tr w:rsidR="00292C36" w:rsidRPr="00292C36" w14:paraId="18EA3F3D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AB80" w14:textId="77777777" w:rsidR="00953B23" w:rsidRPr="00292C36" w:rsidRDefault="00953B23" w:rsidP="00953B23">
            <w:pPr>
              <w:ind w:left="7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Authorizing (Prime) Business Unit and  Location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18E1" w14:textId="77777777" w:rsidR="00953B23" w:rsidRPr="00292C36" w:rsidRDefault="00953B23" w:rsidP="00953B23"/>
        </w:tc>
      </w:tr>
      <w:tr w:rsidR="00292C36" w:rsidRPr="00292C36" w14:paraId="2A150F96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D648" w14:textId="77777777" w:rsidR="00953B23" w:rsidRPr="00292C36" w:rsidRDefault="00953B23" w:rsidP="00953B23">
            <w:pPr>
              <w:ind w:left="7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Authorizing Prime BU Focal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812B" w14:textId="77777777" w:rsidR="00953B23" w:rsidRPr="00292C36" w:rsidRDefault="00953B23" w:rsidP="00953B23"/>
        </w:tc>
      </w:tr>
      <w:tr w:rsidR="00292C36" w:rsidRPr="00292C36" w14:paraId="4A7D3296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B37B" w14:textId="77777777" w:rsidR="00953B23" w:rsidRPr="00292C36" w:rsidRDefault="00953B23" w:rsidP="00953B23">
            <w:pPr>
              <w:ind w:left="72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Performing (non-Prime) Business Unit and Alternate Location(s) where work to be performed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1BD2" w14:textId="77777777" w:rsidR="00953B23" w:rsidRPr="00292C36" w:rsidRDefault="00953B23" w:rsidP="00953B23"/>
        </w:tc>
      </w:tr>
      <w:tr w:rsidR="00292C36" w:rsidRPr="00292C36" w14:paraId="6728A87D" w14:textId="77777777" w:rsidTr="0014742F">
        <w:trPr>
          <w:trHeight w:val="512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8287" w14:textId="77777777" w:rsidR="00953B23" w:rsidRPr="00292C36" w:rsidRDefault="00953B23" w:rsidP="00953B23">
            <w:pPr>
              <w:ind w:left="720"/>
            </w:pPr>
            <w:r w:rsidRPr="00292C36">
              <w:rPr>
                <w:rFonts w:ascii="Arial" w:hAnsi="Arial" w:cs="Arial"/>
              </w:rPr>
              <w:t>Performing Site Focal(s)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4D4E" w14:textId="77777777" w:rsidR="00953B23" w:rsidRPr="00292C36" w:rsidRDefault="00953B23" w:rsidP="00953B23"/>
        </w:tc>
      </w:tr>
      <w:tr w:rsidR="00292C36" w:rsidRPr="00292C36" w14:paraId="75078815" w14:textId="77777777" w:rsidTr="00D64DF0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46BB0" w14:textId="77777777" w:rsidR="00953B23" w:rsidRPr="00292C36" w:rsidRDefault="00953B23" w:rsidP="000C3B62">
            <w:pPr>
              <w:ind w:left="-131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40DD5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3AED8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2C36" w:rsidRPr="00292C36" w14:paraId="4B2C5A1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535" w14:textId="77777777" w:rsidR="00953B23" w:rsidRPr="00292C36" w:rsidRDefault="00953B23" w:rsidP="000C3B62">
            <w:pPr>
              <w:ind w:left="-131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7E91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5220" w14:textId="77777777" w:rsidR="00953B23" w:rsidRPr="00292C36" w:rsidRDefault="00953B23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2C36" w:rsidRPr="00292C36" w14:paraId="5031465D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80A" w14:textId="77777777" w:rsidR="00B03E7D" w:rsidRPr="00292C36" w:rsidRDefault="00B03E7D" w:rsidP="000C3B62">
            <w:pPr>
              <w:ind w:left="-1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36">
              <w:rPr>
                <w:sz w:val="22"/>
                <w:szCs w:val="22"/>
              </w:rPr>
              <w:br w:type="page"/>
            </w:r>
            <w:r w:rsidRPr="00292C36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47FE" w14:textId="77777777" w:rsidR="00B03E7D" w:rsidRPr="00292C36" w:rsidRDefault="00B03E7D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TEXT, PAGE, CLAUSE OR REQUIREMENT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A561" w14:textId="77777777" w:rsidR="00B03E7D" w:rsidRPr="00292C36" w:rsidRDefault="000F3305" w:rsidP="005E3F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GP</w:t>
            </w:r>
            <w:r w:rsidR="00B572F2" w:rsidRPr="00292C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7B2E" w:rsidRPr="00292C3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92C36">
              <w:rPr>
                <w:rFonts w:ascii="Arial" w:hAnsi="Arial" w:cs="Arial"/>
                <w:b/>
                <w:sz w:val="22"/>
                <w:szCs w:val="22"/>
              </w:rPr>
              <w:t>MGT.</w:t>
            </w:r>
            <w:r w:rsidR="00B03E7D" w:rsidRPr="00292C36">
              <w:rPr>
                <w:rFonts w:ascii="Arial" w:hAnsi="Arial" w:cs="Arial"/>
                <w:b/>
                <w:sz w:val="22"/>
                <w:szCs w:val="22"/>
              </w:rPr>
              <w:t xml:space="preserve"> REVIEW COMMENTS</w:t>
            </w:r>
          </w:p>
        </w:tc>
      </w:tr>
      <w:tr w:rsidR="00292C36" w:rsidRPr="00292C36" w14:paraId="20F40A81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4C9C" w14:textId="77777777" w:rsidR="005E3F52" w:rsidRPr="00292C36" w:rsidRDefault="005E3F52" w:rsidP="008740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 xml:space="preserve">FAR Clauses </w:t>
            </w:r>
            <w:r w:rsidRPr="00292C36">
              <w:rPr>
                <w:rFonts w:ascii="Arial" w:hAnsi="Arial" w:cs="Arial"/>
                <w:i/>
              </w:rPr>
              <w:t>[include date</w:t>
            </w:r>
            <w:r w:rsidRPr="00292C36">
              <w:rPr>
                <w:rFonts w:ascii="Arial" w:hAnsi="Arial" w:cs="Arial"/>
              </w:rPr>
              <w:t>]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A297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2AE2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D116E40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BEA5" w14:textId="77777777" w:rsidR="00B03E7D" w:rsidRPr="00292C36" w:rsidRDefault="008372B9" w:rsidP="005E3F52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52:245-1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9A3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9E8D" w14:textId="22B9340B" w:rsidR="00B03E7D" w:rsidRPr="00292C36" w:rsidRDefault="00B03E7D" w:rsidP="00B11214">
            <w:pPr>
              <w:rPr>
                <w:rFonts w:ascii="Arial" w:hAnsi="Arial" w:cs="Arial"/>
                <w:i/>
              </w:rPr>
            </w:pPr>
          </w:p>
        </w:tc>
      </w:tr>
      <w:tr w:rsidR="00292C36" w:rsidRPr="00292C36" w14:paraId="25725DE9" w14:textId="77777777" w:rsidTr="00953B23">
        <w:trPr>
          <w:trHeight w:val="312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5DCD" w14:textId="77777777" w:rsidR="00B03E7D" w:rsidRPr="00292C36" w:rsidRDefault="008372B9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52:245-1</w:t>
            </w:r>
            <w:r w:rsidR="005E3F52" w:rsidRPr="00292C36">
              <w:rPr>
                <w:rFonts w:ascii="Arial" w:hAnsi="Arial" w:cs="Arial"/>
              </w:rPr>
              <w:t xml:space="preserve"> </w:t>
            </w:r>
            <w:r w:rsidRPr="00292C36">
              <w:rPr>
                <w:rFonts w:ascii="Arial" w:hAnsi="Arial" w:cs="Arial"/>
              </w:rPr>
              <w:t>Alt 1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3F11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2E7E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95BF8D4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67B9" w14:textId="360E4C02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E0E6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B657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6059B57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B2F5" w14:textId="5D86C38A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47F6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4B83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948B98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00CF" w14:textId="77777777" w:rsidR="008372B9" w:rsidRPr="00292C36" w:rsidRDefault="008372B9" w:rsidP="008372B9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52.245-9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B6C4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49D2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5CDE8E2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71BE" w14:textId="77777777" w:rsidR="005E3F52" w:rsidRPr="00292C36" w:rsidRDefault="005E3F52" w:rsidP="008372B9">
            <w:pPr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6FF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7727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</w:tbl>
    <w:p w14:paraId="1BB21DFA" w14:textId="77777777" w:rsidR="00E37F18" w:rsidRDefault="00E37F18">
      <w:r>
        <w:br w:type="page"/>
      </w:r>
    </w:p>
    <w:tbl>
      <w:tblPr>
        <w:tblW w:w="11093" w:type="dxa"/>
        <w:tblInd w:w="-95" w:type="dxa"/>
        <w:tblLook w:val="04A0" w:firstRow="1" w:lastRow="0" w:firstColumn="1" w:lastColumn="0" w:noHBand="0" w:noVBand="1"/>
      </w:tblPr>
      <w:tblGrid>
        <w:gridCol w:w="2183"/>
        <w:gridCol w:w="3780"/>
        <w:gridCol w:w="5130"/>
      </w:tblGrid>
      <w:tr w:rsidR="00292C36" w:rsidRPr="00292C36" w14:paraId="7AC99FCB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1E82" w14:textId="278E5DD3" w:rsidR="006B2955" w:rsidRPr="00292C36" w:rsidRDefault="006B2955" w:rsidP="008372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lastRenderedPageBreak/>
              <w:t>IF DoD: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5D89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116F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E0490C0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3219" w14:textId="77777777" w:rsidR="008372B9" w:rsidRPr="00292C36" w:rsidRDefault="008372B9" w:rsidP="008372B9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</w:t>
            </w:r>
            <w:r w:rsidR="005E297E" w:rsidRPr="00292C36">
              <w:rPr>
                <w:rFonts w:ascii="Arial" w:hAnsi="Arial" w:cs="Arial"/>
              </w:rPr>
              <w:t xml:space="preserve"> 252.245</w:t>
            </w:r>
            <w:r w:rsidR="0059678E" w:rsidRPr="00292C36">
              <w:rPr>
                <w:rFonts w:ascii="Arial" w:hAnsi="Arial" w:cs="Arial"/>
              </w:rPr>
              <w:t>-700</w:t>
            </w:r>
            <w:r w:rsidR="0013157A" w:rsidRPr="00292C36">
              <w:rPr>
                <w:rFonts w:ascii="Arial" w:hAnsi="Arial" w:cs="Arial"/>
              </w:rPr>
              <w:t>0</w:t>
            </w:r>
            <w:r w:rsidR="00050097" w:rsidRPr="00292C36">
              <w:rPr>
                <w:rFonts w:ascii="Arial" w:hAnsi="Arial" w:cs="Arial"/>
              </w:rPr>
              <w:t xml:space="preserve"> GF Mapping, Charting &amp; Geodesy Property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AC97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0FF3" w14:textId="77777777" w:rsidR="008372B9" w:rsidRPr="00292C36" w:rsidRDefault="008372B9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8EF0322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0DC8" w14:textId="46336311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B169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D773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38BE8B5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1D93" w14:textId="2D749A6A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4B4D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739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226C895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5B12" w14:textId="77777777" w:rsidR="00B03E7D" w:rsidRPr="00292C36" w:rsidRDefault="0059678E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252.245-700</w:t>
            </w:r>
            <w:r w:rsidR="0013157A" w:rsidRPr="00292C36">
              <w:rPr>
                <w:rFonts w:ascii="Arial" w:hAnsi="Arial" w:cs="Arial"/>
              </w:rPr>
              <w:t>3</w:t>
            </w:r>
            <w:r w:rsidR="00050097" w:rsidRPr="00292C36">
              <w:rPr>
                <w:rFonts w:ascii="Arial" w:hAnsi="Arial" w:cs="Arial"/>
              </w:rPr>
              <w:t xml:space="preserve"> Contract Property Mgt</w:t>
            </w:r>
            <w:r w:rsidR="006B2955" w:rsidRPr="00292C36">
              <w:rPr>
                <w:rFonts w:ascii="Arial" w:hAnsi="Arial" w:cs="Arial"/>
              </w:rPr>
              <w:t>.</w:t>
            </w:r>
            <w:r w:rsidR="00050097" w:rsidRPr="00292C36">
              <w:rPr>
                <w:rFonts w:ascii="Arial" w:hAnsi="Arial" w:cs="Arial"/>
              </w:rPr>
              <w:t xml:space="preserve"> Sys</w:t>
            </w:r>
            <w:r w:rsidR="006B2955" w:rsidRPr="00292C36">
              <w:rPr>
                <w:rFonts w:ascii="Arial" w:hAnsi="Arial" w:cs="Arial"/>
              </w:rPr>
              <w:t xml:space="preserve">tem </w:t>
            </w:r>
            <w:r w:rsidR="00050097" w:rsidRPr="00292C36">
              <w:rPr>
                <w:rFonts w:ascii="Arial" w:hAnsi="Arial" w:cs="Arial"/>
              </w:rPr>
              <w:t xml:space="preserve"> Adm</w:t>
            </w:r>
            <w:r w:rsidR="006B2955" w:rsidRPr="00292C36">
              <w:rPr>
                <w:rFonts w:ascii="Arial" w:hAnsi="Arial" w:cs="Arial"/>
              </w:rPr>
              <w:t>inistration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89E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E80B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46CF81A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ED20" w14:textId="4095CFA8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94CE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74CE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BA0AC3D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BB43" w14:textId="77777777" w:rsidR="00B03E7D" w:rsidRPr="00292C36" w:rsidRDefault="0059678E" w:rsidP="0059678E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252.211-7003</w:t>
            </w:r>
          </w:p>
          <w:p w14:paraId="6CFACD8F" w14:textId="77777777" w:rsidR="002A2CAA" w:rsidRPr="00292C36" w:rsidRDefault="002A2CAA" w:rsidP="0059678E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Item ID &amp; Valuation</w:t>
            </w:r>
            <w:r w:rsidR="00986D79" w:rsidRPr="00292C36">
              <w:rPr>
                <w:rFonts w:ascii="Arial" w:hAnsi="Arial" w:cs="Arial"/>
              </w:rPr>
              <w:t xml:space="preserve"> *</w:t>
            </w:r>
            <w:r w:rsidR="00986D79" w:rsidRPr="00292C36">
              <w:rPr>
                <w:rFonts w:ascii="Arial" w:hAnsi="Arial" w:cs="Arial"/>
                <w:i/>
              </w:rPr>
              <w:t>[include date</w:t>
            </w:r>
            <w:r w:rsidR="00986D79" w:rsidRPr="00292C36">
              <w:rPr>
                <w:rFonts w:ascii="Arial" w:hAnsi="Arial" w:cs="Arial"/>
              </w:rPr>
              <w:t>]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C714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4C44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81E233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6A57" w14:textId="4E4C4063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5EB3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E3B9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312BC92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14A7" w14:textId="59322C76" w:rsidR="00B03E7D" w:rsidRPr="00292C36" w:rsidRDefault="00726360" w:rsidP="00874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DFARS 252.</w:t>
            </w:r>
            <w:r w:rsidR="00255B9A">
              <w:rPr>
                <w:rFonts w:ascii="Arial" w:hAnsi="Arial" w:cs="Arial"/>
              </w:rPr>
              <w:t>245</w:t>
            </w:r>
            <w:r>
              <w:rPr>
                <w:rFonts w:ascii="Arial" w:hAnsi="Arial" w:cs="Arial"/>
              </w:rPr>
              <w:t>-7005 Management and Reporting of Government Property (Jan 2024)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2781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5BBA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3A73F4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0A41" w14:textId="77777777" w:rsidR="002819B5" w:rsidRPr="00292C36" w:rsidRDefault="002819B5" w:rsidP="006A6CE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252.211-7008</w:t>
            </w:r>
            <w:r w:rsidR="005E3F52" w:rsidRPr="00292C36">
              <w:rPr>
                <w:rFonts w:ascii="Arial" w:hAnsi="Arial" w:cs="Arial"/>
              </w:rPr>
              <w:t xml:space="preserve">  Use of Govt. Assigned Serial Numbers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1196" w14:textId="77777777" w:rsidR="002819B5" w:rsidRPr="00292C36" w:rsidRDefault="002819B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AD9D" w14:textId="77777777" w:rsidR="002819B5" w:rsidRPr="00292C36" w:rsidRDefault="002819B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D604123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0EBC" w14:textId="77777777" w:rsidR="006B2955" w:rsidRPr="00292C36" w:rsidRDefault="006B2955" w:rsidP="006A6CE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252.228-7001 Ground Flight &amp; Risk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25E1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EB93" w14:textId="77777777" w:rsidR="006B2955" w:rsidRPr="00292C36" w:rsidRDefault="006B2955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8989F8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DAA5" w14:textId="77777777" w:rsidR="00B03E7D" w:rsidRPr="00292C36" w:rsidRDefault="0013157A" w:rsidP="006A6CE7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DFARS 252.2</w:t>
            </w:r>
            <w:r w:rsidR="006A6CE7" w:rsidRPr="00292C36">
              <w:rPr>
                <w:rFonts w:ascii="Arial" w:hAnsi="Arial" w:cs="Arial"/>
              </w:rPr>
              <w:t>42-7004</w:t>
            </w:r>
            <w:r w:rsidR="00140EE6" w:rsidRPr="00292C36">
              <w:rPr>
                <w:rFonts w:ascii="Arial" w:hAnsi="Arial" w:cs="Arial"/>
              </w:rPr>
              <w:t xml:space="preserve"> MMAS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BA65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6EFD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FD9C14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B9B0" w14:textId="77777777" w:rsidR="002A2CAA" w:rsidRPr="00292C36" w:rsidRDefault="006B2955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DFARS </w:t>
            </w:r>
            <w:r w:rsidR="002A2CAA" w:rsidRPr="00292C36">
              <w:rPr>
                <w:rFonts w:ascii="Arial" w:hAnsi="Arial" w:cs="Arial"/>
              </w:rPr>
              <w:t>252.242-7005 Contractor Bus Sys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5EE5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3562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78F68EE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7280" w14:textId="77777777" w:rsidR="006A6CE7" w:rsidRPr="00292C36" w:rsidRDefault="006A6CE7" w:rsidP="002A2CAA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75F0" w14:textId="77777777" w:rsidR="006A6CE7" w:rsidRPr="00292C36" w:rsidRDefault="006A6CE7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3F11" w14:textId="77777777" w:rsidR="006A6CE7" w:rsidRPr="00292C36" w:rsidRDefault="006A6CE7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E68A43F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791B" w14:textId="77777777" w:rsidR="00B03E7D" w:rsidRPr="00292C36" w:rsidRDefault="005416D0" w:rsidP="008740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>IF NASA: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EA63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88D1" w14:textId="77777777" w:rsidR="00B03E7D" w:rsidRPr="00292C36" w:rsidRDefault="00B03E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33E4C2C4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FB6C" w14:textId="5646D8B3" w:rsidR="005416D0" w:rsidRPr="00292C36" w:rsidRDefault="00386DF6" w:rsidP="006B2955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NFS 1852.245-70 </w:t>
            </w:r>
            <w:r w:rsidR="005416D0" w:rsidRPr="00292C36">
              <w:rPr>
                <w:rFonts w:ascii="Arial" w:hAnsi="Arial" w:cs="Arial"/>
              </w:rPr>
              <w:t>Contractor Requests for Gov’t. Provided Equipment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45B7" w14:textId="77777777" w:rsidR="005416D0" w:rsidRPr="00292C36" w:rsidRDefault="005416D0" w:rsidP="006B2955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2B1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260FF5E" w14:textId="77777777" w:rsidTr="00A471BB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B1C4" w14:textId="0BB8E9DD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1852.245-70 Alt 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A0DE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375E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8229C1" w:rsidRPr="00292C36" w14:paraId="6A9F0817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E4E9" w14:textId="7F0061BC" w:rsidR="008229C1" w:rsidRPr="00292C36" w:rsidRDefault="008229C1" w:rsidP="006B2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NFS 1852.245-71 Installation-accountable Property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BD80" w14:textId="77777777" w:rsidR="008229C1" w:rsidRPr="00292C36" w:rsidRDefault="008229C1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9EE8" w14:textId="77777777" w:rsidR="008229C1" w:rsidRPr="00292C36" w:rsidRDefault="008229C1" w:rsidP="0087403F">
            <w:pPr>
              <w:rPr>
                <w:rFonts w:ascii="Arial" w:hAnsi="Arial" w:cs="Arial"/>
              </w:rPr>
            </w:pPr>
          </w:p>
        </w:tc>
      </w:tr>
      <w:tr w:rsidR="008229C1" w:rsidRPr="00292C36" w14:paraId="7DA618C1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2699" w14:textId="1122C7A0" w:rsidR="008229C1" w:rsidRPr="00292C36" w:rsidRDefault="008229C1" w:rsidP="006B2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NFS 1852.245-72 Liability for GP furnished for repair or other services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B796" w14:textId="77777777" w:rsidR="008229C1" w:rsidRPr="00292C36" w:rsidRDefault="008229C1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E702" w14:textId="77777777" w:rsidR="008229C1" w:rsidRPr="00292C36" w:rsidRDefault="008229C1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107A691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9A67" w14:textId="77777777" w:rsidR="005416D0" w:rsidRPr="00292C36" w:rsidRDefault="005416D0" w:rsidP="006B2955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NFS 1852.245-73 Financial Reporting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58C6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B1C5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BAD84F0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AD8B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1852.245-74 ID and Marking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6F0F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7551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F30A022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9CDE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1852.245-75 Property Mgt. Changes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B488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B4FB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7B24501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EC81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1852.245-76 List of GFP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EB87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6BA3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384F71" w:rsidRPr="00292C36" w14:paraId="50F57B3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19A4" w14:textId="36C42C3A" w:rsidR="00384F71" w:rsidRPr="00292C36" w:rsidRDefault="00384F71" w:rsidP="006B2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NFS 1852.245-77 List of GP furnished pursuant to FAR 52.245-2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7946" w14:textId="77777777" w:rsidR="00384F71" w:rsidRPr="00292C36" w:rsidRDefault="00384F71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6453" w14:textId="77777777" w:rsidR="00384F71" w:rsidRPr="00292C36" w:rsidRDefault="00384F71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050759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E358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1852.245-78 Phys. Inv. Of Capital Personal Property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98B5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4D9F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384F71" w:rsidRPr="00292C36" w14:paraId="252D770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97CF" w14:textId="506F9FE9" w:rsidR="00384F71" w:rsidRPr="00292C36" w:rsidRDefault="00384F71" w:rsidP="006B2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NFS 1852.245-79 Records and Disposition reports for GP with potential historic or significant real value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007" w14:textId="77777777" w:rsidR="00384F71" w:rsidRPr="00292C36" w:rsidRDefault="00384F71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41E3" w14:textId="77777777" w:rsidR="00384F71" w:rsidRPr="00292C36" w:rsidRDefault="00384F71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4FF118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4834" w14:textId="77777777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  <w:r w:rsidRPr="00292C36">
              <w:rPr>
                <w:rFonts w:ascii="Arial" w:hAnsi="Arial" w:cs="Arial"/>
              </w:rPr>
              <w:t>NFS 1852.245–80 GP Mgt. Information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A04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604B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B6EDAE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8B04" w14:textId="74E08202" w:rsidR="005416D0" w:rsidRPr="00292C36" w:rsidRDefault="005416D0" w:rsidP="006B2955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CE8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D69C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9E401EF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1E58" w14:textId="77777777" w:rsidR="005416D0" w:rsidRPr="00292C36" w:rsidRDefault="005416D0" w:rsidP="006B2955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FFF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8DF0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40E738F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0E2F" w14:textId="77777777" w:rsidR="005416D0" w:rsidRPr="00292C36" w:rsidRDefault="005E3F52" w:rsidP="0087403F">
            <w:pPr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IF DOE – </w:t>
            </w:r>
            <w:r w:rsidRPr="00292C36">
              <w:rPr>
                <w:rFonts w:ascii="Arial" w:hAnsi="Arial" w:cs="Arial"/>
              </w:rPr>
              <w:t>List 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EB2D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0FD6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07558D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27AB" w14:textId="77777777" w:rsidR="005416D0" w:rsidRPr="00292C36" w:rsidRDefault="005E3F52" w:rsidP="0087403F">
            <w:pPr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IF FAA – </w:t>
            </w:r>
            <w:r w:rsidRPr="00292C36">
              <w:rPr>
                <w:rFonts w:ascii="Arial" w:hAnsi="Arial" w:cs="Arial"/>
              </w:rPr>
              <w:t>List 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821F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9F2C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6A0665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F61E" w14:textId="77777777" w:rsidR="005416D0" w:rsidRPr="00292C36" w:rsidRDefault="005E3F52" w:rsidP="0087403F">
            <w:pPr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If International – </w:t>
            </w:r>
            <w:r w:rsidRPr="00292C36">
              <w:rPr>
                <w:rFonts w:ascii="Arial" w:hAnsi="Arial" w:cs="Arial"/>
              </w:rPr>
              <w:t>List 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C306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D20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384E8A0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D68C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8284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CAA2" w14:textId="77777777" w:rsidR="005416D0" w:rsidRPr="00292C36" w:rsidRDefault="005416D0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F34AA5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454D" w14:textId="77777777" w:rsidR="0073447D" w:rsidRPr="00292C36" w:rsidRDefault="002A2CAA" w:rsidP="008740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 xml:space="preserve">Other </w:t>
            </w:r>
            <w:r w:rsidR="005E3F52" w:rsidRPr="00292C36">
              <w:rPr>
                <w:rFonts w:ascii="Arial" w:hAnsi="Arial" w:cs="Arial"/>
                <w:b/>
                <w:sz w:val="22"/>
                <w:szCs w:val="22"/>
              </w:rPr>
              <w:t xml:space="preserve">FAR </w:t>
            </w:r>
            <w:r w:rsidRPr="00292C36">
              <w:rPr>
                <w:rFonts w:ascii="Arial" w:hAnsi="Arial" w:cs="Arial"/>
                <w:b/>
                <w:sz w:val="22"/>
                <w:szCs w:val="22"/>
              </w:rPr>
              <w:t>Clauses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6022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C4EF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B76DDCD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79D9" w14:textId="77777777" w:rsidR="0073447D" w:rsidRPr="00292C36" w:rsidRDefault="002A2CAA" w:rsidP="0087403F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FAR 52.232-16</w:t>
            </w:r>
            <w:r w:rsidR="005A4BCC" w:rsidRPr="00292C36">
              <w:rPr>
                <w:rFonts w:ascii="Arial" w:hAnsi="Arial" w:cs="Arial"/>
              </w:rPr>
              <w:t xml:space="preserve"> Progress Payments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5CAA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AFA3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2420693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D64B" w14:textId="3C7EC1DB" w:rsidR="002A2CAA" w:rsidRPr="00292C36" w:rsidRDefault="002A2CAA" w:rsidP="0087403F">
            <w:pPr>
              <w:rPr>
                <w:rFonts w:ascii="Arial" w:hAnsi="Arial" w:cs="Arial"/>
                <w:highlight w:val="yellow"/>
              </w:rPr>
            </w:pPr>
            <w:r w:rsidRPr="00292C36">
              <w:rPr>
                <w:rFonts w:ascii="Arial" w:hAnsi="Arial" w:cs="Arial"/>
              </w:rPr>
              <w:t>FAR</w:t>
            </w:r>
            <w:r w:rsidR="00384F71">
              <w:rPr>
                <w:rFonts w:ascii="Arial" w:hAnsi="Arial" w:cs="Arial"/>
              </w:rPr>
              <w:t xml:space="preserve"> </w:t>
            </w:r>
            <w:r w:rsidRPr="00292C36">
              <w:rPr>
                <w:rFonts w:ascii="Arial" w:hAnsi="Arial" w:cs="Arial"/>
              </w:rPr>
              <w:t>52.232-32</w:t>
            </w:r>
            <w:r w:rsidR="005A4BCC" w:rsidRPr="00292C36">
              <w:rPr>
                <w:rFonts w:ascii="Arial" w:hAnsi="Arial" w:cs="Arial"/>
              </w:rPr>
              <w:t xml:space="preserve"> Performance Based Payments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C666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1803" w14:textId="77777777" w:rsidR="002A2CAA" w:rsidRPr="00292C36" w:rsidRDefault="002A2CAA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6EC8991E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2D49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3B57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28B6" w14:textId="77777777" w:rsidR="0073447D" w:rsidRPr="00292C36" w:rsidRDefault="0073447D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E726DA9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0D49" w14:textId="77777777" w:rsidR="005E3F52" w:rsidRPr="00292C36" w:rsidRDefault="005E3F52" w:rsidP="005E3F52">
            <w:pPr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  <w:sz w:val="22"/>
                <w:szCs w:val="22"/>
              </w:rPr>
              <w:t xml:space="preserve">Other Clauses </w:t>
            </w:r>
            <w:r w:rsidR="00E90BC0" w:rsidRPr="00292C36">
              <w:rPr>
                <w:rFonts w:ascii="Arial" w:hAnsi="Arial" w:cs="Arial"/>
                <w:i/>
              </w:rPr>
              <w:t>[including C</w:t>
            </w:r>
            <w:r w:rsidRPr="00292C36">
              <w:rPr>
                <w:rFonts w:ascii="Arial" w:hAnsi="Arial" w:cs="Arial"/>
                <w:i/>
              </w:rPr>
              <w:t>ustomer’s]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66E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E33D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1F46618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9F59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E097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D0B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02E613E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A92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E61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93F0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DFD11C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2F2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151B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938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003796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15F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D60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01C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B91F3CC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9D3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37CB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3C29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40B8C5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992B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127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2A6D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9DE009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98EF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CC90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6B94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0008E795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0D4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537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3EA4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573C3216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F5F9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502A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225D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4E05228A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49D6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A66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64DC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29956B08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E113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60AE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D7B1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  <w:tr w:rsidR="00292C36" w:rsidRPr="00292C36" w14:paraId="7D5472C0" w14:textId="77777777" w:rsidTr="00953B23">
        <w:trPr>
          <w:trHeight w:val="312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E18E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E1A5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67B5" w14:textId="77777777" w:rsidR="005E3F52" w:rsidRPr="00292C36" w:rsidRDefault="005E3F52" w:rsidP="0087403F">
            <w:pPr>
              <w:rPr>
                <w:rFonts w:ascii="Arial" w:hAnsi="Arial" w:cs="Arial"/>
              </w:rPr>
            </w:pPr>
          </w:p>
        </w:tc>
      </w:tr>
    </w:tbl>
    <w:p w14:paraId="2BC33473" w14:textId="77777777" w:rsidR="002F16DD" w:rsidRPr="00292C36" w:rsidRDefault="002F16DD">
      <w:pPr>
        <w:rPr>
          <w:rFonts w:ascii="Arial" w:hAnsi="Arial" w:cs="Arial"/>
        </w:rPr>
      </w:pPr>
    </w:p>
    <w:p w14:paraId="7ABFEDA0" w14:textId="77777777" w:rsidR="00050097" w:rsidRPr="00292C36" w:rsidRDefault="00050097">
      <w:pPr>
        <w:rPr>
          <w:rFonts w:ascii="Arial" w:hAnsi="Arial" w:cs="Arial"/>
        </w:rPr>
      </w:pPr>
    </w:p>
    <w:tbl>
      <w:tblPr>
        <w:tblW w:w="1136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60"/>
        <w:gridCol w:w="990"/>
        <w:gridCol w:w="990"/>
        <w:gridCol w:w="900"/>
        <w:gridCol w:w="900"/>
        <w:gridCol w:w="270"/>
      </w:tblGrid>
      <w:tr w:rsidR="00292C36" w:rsidRPr="00292C36" w14:paraId="6DB7DB7B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0C08C4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58B90192" w14:textId="1D0BEED6" w:rsidR="00855492" w:rsidRPr="00292C36" w:rsidRDefault="00855492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Is this solicitation</w:t>
            </w:r>
            <w:r w:rsidR="001761DA" w:rsidRPr="00292C36">
              <w:rPr>
                <w:rFonts w:ascii="Arial" w:hAnsi="Arial" w:cs="Arial"/>
              </w:rPr>
              <w:t>/contract</w:t>
            </w:r>
            <w:r w:rsidRPr="00292C36">
              <w:rPr>
                <w:rFonts w:ascii="Arial" w:hAnsi="Arial" w:cs="Arial"/>
              </w:rPr>
              <w:t xml:space="preserve"> for a: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C7E2AFC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1F43E36F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0A78E3A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C25EB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1187ECAF" w14:textId="77777777" w:rsidTr="00204D21">
        <w:trPr>
          <w:gridAfter w:val="1"/>
          <w:wAfter w:w="270" w:type="dxa"/>
          <w:trHeight w:val="351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416BF17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651A94AE" w14:textId="77777777" w:rsidR="00855492" w:rsidRPr="00292C36" w:rsidRDefault="00855492" w:rsidP="00146F08">
            <w:pPr>
              <w:tabs>
                <w:tab w:val="left" w:pos="369"/>
              </w:tabs>
              <w:spacing w:before="60"/>
              <w:ind w:left="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a.</w:t>
            </w:r>
            <w:r w:rsidRPr="00292C36">
              <w:rPr>
                <w:rFonts w:ascii="Arial" w:hAnsi="Arial" w:cs="Arial"/>
              </w:rPr>
              <w:tab/>
              <w:t>Prime contract with the Government?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47C6B120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2C85F144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98592F9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64291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765E302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268FACF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0EAA2AB" w14:textId="77777777" w:rsidR="00855492" w:rsidRPr="00292C36" w:rsidRDefault="00855492" w:rsidP="00146F08">
            <w:pPr>
              <w:spacing w:before="60"/>
              <w:ind w:left="3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who is the end user? </w:t>
            </w:r>
            <w:r w:rsidR="00083D8E" w:rsidRPr="00292C3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292C3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083D8E" w:rsidRPr="00292C36">
              <w:rPr>
                <w:rFonts w:ascii="Arial" w:hAnsi="Arial" w:cs="Arial"/>
              </w:rPr>
              <w:fldChar w:fldCharType="end"/>
            </w:r>
            <w:bookmarkEnd w:id="0"/>
          </w:p>
          <w:p w14:paraId="746F6364" w14:textId="77777777" w:rsidR="00855492" w:rsidRPr="00292C36" w:rsidRDefault="00855492" w:rsidP="00A7413D">
            <w:pPr>
              <w:spacing w:before="60"/>
              <w:ind w:left="3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>Prime contract number (</w:t>
            </w:r>
            <w:r w:rsidRPr="00292C36">
              <w:rPr>
                <w:rFonts w:ascii="Arial" w:hAnsi="Arial" w:cs="Arial"/>
                <w:i/>
              </w:rPr>
              <w:t>if available</w:t>
            </w:r>
            <w:r w:rsidRPr="00292C36">
              <w:rPr>
                <w:rFonts w:ascii="Arial" w:hAnsi="Arial" w:cs="Arial"/>
              </w:rPr>
              <w:t xml:space="preserve">):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B7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DoD  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 NASA</w:t>
            </w:r>
          </w:p>
          <w:p w14:paraId="21702C7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 xml:space="preserve">Specify Other: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</w:tr>
      <w:tr w:rsidR="00292C36" w:rsidRPr="00292C36" w14:paraId="151BB37F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4AC2BC83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BC6BFF0" w14:textId="77777777" w:rsidR="00855492" w:rsidRPr="00292C36" w:rsidRDefault="00855492" w:rsidP="00A10522">
            <w:pPr>
              <w:tabs>
                <w:tab w:val="left" w:pos="369"/>
              </w:tabs>
              <w:spacing w:before="60"/>
              <w:ind w:left="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b.</w:t>
            </w:r>
            <w:r w:rsidRPr="00292C36">
              <w:rPr>
                <w:rFonts w:ascii="Arial" w:hAnsi="Arial" w:cs="Arial"/>
              </w:rPr>
              <w:tab/>
              <w:t>Subcontract?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2BE2592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3B3FB2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B7BC7A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9B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07976220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62C1CEF9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02E1D5E" w14:textId="77777777" w:rsidR="00855492" w:rsidRPr="00292C36" w:rsidRDefault="00855492" w:rsidP="00E918F5">
            <w:pPr>
              <w:spacing w:before="60"/>
              <w:ind w:left="36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who is the Customer? 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31A" w14:textId="1283D454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u w:val="single"/>
              </w:rPr>
            </w:pPr>
          </w:p>
        </w:tc>
      </w:tr>
      <w:tr w:rsidR="00292C36" w:rsidRPr="00292C36" w14:paraId="56715DC7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9C2BC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3478BEA" w14:textId="77777777" w:rsidR="00855492" w:rsidRPr="00292C36" w:rsidRDefault="00855492" w:rsidP="00146F08">
            <w:pPr>
              <w:spacing w:before="60"/>
              <w:ind w:left="36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who is the end user?</w:t>
            </w:r>
          </w:p>
          <w:p w14:paraId="4ACF7310" w14:textId="77777777" w:rsidR="00855492" w:rsidRPr="00292C36" w:rsidRDefault="00855492" w:rsidP="00A10522">
            <w:pPr>
              <w:spacing w:before="60"/>
              <w:ind w:left="36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>Subcontract contract number (</w:t>
            </w:r>
            <w:r w:rsidRPr="00292C36">
              <w:rPr>
                <w:rFonts w:ascii="Arial" w:hAnsi="Arial" w:cs="Arial"/>
                <w:i/>
              </w:rPr>
              <w:t>if available</w:t>
            </w:r>
            <w:r w:rsidRPr="00292C36">
              <w:rPr>
                <w:rFonts w:ascii="Arial" w:hAnsi="Arial" w:cs="Arial"/>
              </w:rPr>
              <w:t xml:space="preserve">):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B9A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DoD      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NASA</w:t>
            </w:r>
          </w:p>
          <w:p w14:paraId="658FBDCD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 xml:space="preserve">Specify Other: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92C36" w:rsidRPr="00292C36" w14:paraId="7B871179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5627823E" w14:textId="77777777" w:rsidR="00E830B3" w:rsidRPr="00292C36" w:rsidRDefault="00B11214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2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4BC7464" w14:textId="77777777" w:rsidR="00E830B3" w:rsidRPr="00292C36" w:rsidRDefault="00E830B3" w:rsidP="00E830B3">
            <w:pPr>
              <w:pStyle w:val="pindented2"/>
              <w:spacing w:before="60"/>
              <w:ind w:firstLine="0"/>
              <w:rPr>
                <w:b/>
                <w:color w:val="auto"/>
              </w:rPr>
            </w:pPr>
            <w:r w:rsidRPr="00292C36">
              <w:rPr>
                <w:color w:val="auto"/>
              </w:rPr>
              <w:t>Is FAR 52.245-1 or equivalent language included?</w:t>
            </w:r>
          </w:p>
          <w:p w14:paraId="0CCA0170" w14:textId="77777777" w:rsidR="00E830B3" w:rsidRPr="00292C36" w:rsidRDefault="00E830B3" w:rsidP="00E830B3">
            <w:pPr>
              <w:pStyle w:val="pindented2"/>
              <w:spacing w:before="60"/>
              <w:ind w:firstLine="0"/>
              <w:rPr>
                <w:b/>
                <w:color w:val="auto"/>
              </w:rPr>
            </w:pPr>
            <w:r w:rsidRPr="00292C36">
              <w:rPr>
                <w:b/>
                <w:color w:val="auto"/>
              </w:rPr>
              <w:t xml:space="preserve">FAR 52.245-1:  </w:t>
            </w:r>
          </w:p>
          <w:p w14:paraId="3CA5E8C0" w14:textId="77777777" w:rsidR="00E830B3" w:rsidRPr="00292C36" w:rsidRDefault="00E830B3" w:rsidP="00E830B3">
            <w:pPr>
              <w:pStyle w:val="pindented2"/>
              <w:spacing w:before="60"/>
              <w:ind w:firstLine="0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>If the solicitation is for a:</w:t>
            </w:r>
          </w:p>
          <w:p w14:paraId="43DED708" w14:textId="77777777" w:rsidR="00E830B3" w:rsidRPr="00292C36" w:rsidRDefault="00E830B3" w:rsidP="00E830B3">
            <w:pPr>
              <w:pStyle w:val="pindented2"/>
              <w:numPr>
                <w:ilvl w:val="1"/>
                <w:numId w:val="1"/>
              </w:numPr>
              <w:tabs>
                <w:tab w:val="clear" w:pos="1080"/>
                <w:tab w:val="num" w:pos="639"/>
              </w:tabs>
              <w:spacing w:before="60"/>
              <w:ind w:left="639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 xml:space="preserve">Cost reimbursement, time-and-material, and labor-hour type contract; </w:t>
            </w:r>
          </w:p>
          <w:p w14:paraId="56EC1A1B" w14:textId="77777777" w:rsidR="00E830B3" w:rsidRPr="00292C36" w:rsidRDefault="00E830B3" w:rsidP="00E830B3">
            <w:pPr>
              <w:pStyle w:val="pindented2"/>
              <w:numPr>
                <w:ilvl w:val="1"/>
                <w:numId w:val="1"/>
              </w:numPr>
              <w:tabs>
                <w:tab w:val="clear" w:pos="1080"/>
                <w:tab w:val="num" w:pos="639"/>
              </w:tabs>
              <w:spacing w:before="60"/>
              <w:ind w:left="639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 xml:space="preserve">Fixed-price solicitations and contracts when the Government will provide Government property; or  </w:t>
            </w:r>
          </w:p>
          <w:p w14:paraId="3AB27399" w14:textId="663A7C12" w:rsidR="00E830B3" w:rsidRPr="00292C36" w:rsidRDefault="00E830B3" w:rsidP="00E830B3">
            <w:pPr>
              <w:pStyle w:val="pindented2"/>
              <w:numPr>
                <w:ilvl w:val="1"/>
                <w:numId w:val="1"/>
              </w:numPr>
              <w:tabs>
                <w:tab w:val="clear" w:pos="1080"/>
                <w:tab w:val="num" w:pos="639"/>
              </w:tabs>
              <w:spacing w:before="60"/>
              <w:ind w:left="639"/>
              <w:rPr>
                <w:i/>
                <w:color w:val="auto"/>
              </w:rPr>
            </w:pPr>
            <w:r w:rsidRPr="00292C36">
              <w:rPr>
                <w:i/>
                <w:color w:val="auto"/>
              </w:rPr>
              <w:t xml:space="preserve">Contracts or modifications awarded under FAR </w:t>
            </w:r>
            <w:hyperlink r:id="rId13" w:anchor="wp1033864" w:history="1">
              <w:r w:rsidRPr="00292C36">
                <w:rPr>
                  <w:rStyle w:val="Hyperlink"/>
                  <w:i/>
                  <w:color w:val="auto"/>
                </w:rPr>
                <w:t>Part 12</w:t>
              </w:r>
            </w:hyperlink>
            <w:r w:rsidRPr="00292C36">
              <w:rPr>
                <w:i/>
                <w:color w:val="auto"/>
              </w:rPr>
              <w:t xml:space="preserve"> (Acquisition of Commercial Items) procedures where Government property that exceeds the simplified acquisition threshold of </w:t>
            </w:r>
            <w:r w:rsidRPr="00384F71">
              <w:rPr>
                <w:i/>
                <w:color w:val="auto"/>
              </w:rPr>
              <w:t>$</w:t>
            </w:r>
            <w:r w:rsidR="00384F71">
              <w:rPr>
                <w:i/>
                <w:color w:val="auto"/>
              </w:rPr>
              <w:t>2</w:t>
            </w:r>
            <w:r w:rsidRPr="00384F71">
              <w:rPr>
                <w:i/>
                <w:color w:val="auto"/>
              </w:rPr>
              <w:t xml:space="preserve">50,000 (as defined in FAR </w:t>
            </w:r>
            <w:hyperlink r:id="rId14" w:anchor="wp1145508" w:history="1">
              <w:r w:rsidRPr="00384F71">
                <w:rPr>
                  <w:rStyle w:val="Hyperlink"/>
                  <w:i/>
                  <w:color w:val="auto"/>
                </w:rPr>
                <w:t>2.101</w:t>
              </w:r>
            </w:hyperlink>
            <w:r w:rsidRPr="00292C36">
              <w:rPr>
                <w:i/>
                <w:color w:val="auto"/>
              </w:rPr>
              <w:t xml:space="preserve">), is furnished or where the contractor is directed to acquire property for use under the contract that is titled in the Government, </w:t>
            </w:r>
          </w:p>
          <w:p w14:paraId="6B097CBC" w14:textId="77777777" w:rsidR="00E830B3" w:rsidRPr="00292C36" w:rsidRDefault="00E830B3" w:rsidP="00B11214">
            <w:pPr>
              <w:pStyle w:val="ListParagraph"/>
              <w:numPr>
                <w:ilvl w:val="1"/>
                <w:numId w:val="1"/>
              </w:numPr>
              <w:tabs>
                <w:tab w:val="clear" w:pos="1080"/>
                <w:tab w:val="num" w:pos="720"/>
              </w:tabs>
              <w:spacing w:before="60"/>
              <w:ind w:left="679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>And a prime contract dated on or after June 2007.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603356D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4257DA0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513399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355192" w14:textId="77777777" w:rsidR="00E830B3" w:rsidRPr="00292C36" w:rsidRDefault="00E830B3" w:rsidP="00E830B3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C12AA65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07B63B15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5054C4C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>, has this fact been noted and a request to include the limited liability language of this clause initiated?</w:t>
            </w:r>
          </w:p>
          <w:p w14:paraId="674CFE3C" w14:textId="77777777" w:rsidR="00B11214" w:rsidRPr="00292C36" w:rsidRDefault="00B11214" w:rsidP="006D0947">
            <w:pPr>
              <w:spacing w:before="60"/>
              <w:ind w:left="589"/>
              <w:rPr>
                <w:rFonts w:ascii="Arial" w:hAnsi="Arial" w:cs="Arial"/>
                <w:b/>
              </w:rPr>
            </w:pPr>
          </w:p>
          <w:p w14:paraId="0FC2431A" w14:textId="77777777" w:rsidR="006D0947" w:rsidRPr="00292C36" w:rsidRDefault="006D0947" w:rsidP="006D0947">
            <w:pPr>
              <w:spacing w:before="60"/>
              <w:ind w:left="58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 xml:space="preserve">, request, note &amp; document the request below: </w:t>
            </w:r>
          </w:p>
          <w:p w14:paraId="2A95073A" w14:textId="77777777" w:rsidR="006D0947" w:rsidRPr="00292C36" w:rsidRDefault="006D0947" w:rsidP="00B11214">
            <w:pPr>
              <w:tabs>
                <w:tab w:val="right" w:pos="1440"/>
              </w:tabs>
              <w:spacing w:before="60"/>
              <w:ind w:left="58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242FA30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E84CD2B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BFBA45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159C620" w14:textId="77777777" w:rsidR="006D0947" w:rsidRPr="00292C36" w:rsidRDefault="006D0947" w:rsidP="006D094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614971CB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131FA668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3.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03FA2B9" w14:textId="77777777" w:rsidR="00B11214" w:rsidRPr="00292C36" w:rsidRDefault="00B11214" w:rsidP="00B11214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a Subcontract,</w:t>
            </w:r>
            <w:r w:rsidRPr="00292C36">
              <w:rPr>
                <w:rFonts w:ascii="Arial" w:hAnsi="Arial" w:cs="Arial"/>
              </w:rPr>
              <w:t xml:space="preserve"> Does the solicitation contain a provision that consolidates or synopsizes the requirements of the Government property clause(s) or FAR 52.245-1?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4525CDC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6C152F7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98AEEB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7B1109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4577F556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599F50C9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FEB1944" w14:textId="77777777" w:rsidR="00B11214" w:rsidRPr="00292C36" w:rsidRDefault="00B11214" w:rsidP="00B11214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is Customer seeking additional risk from Seller?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9353546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94983AA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44CE44D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4DF4C1E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6D242973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260BC74D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CE98D65" w14:textId="77777777" w:rsidR="00B11214" w:rsidRPr="00292C36" w:rsidRDefault="00B11214" w:rsidP="00B11214">
            <w:pPr>
              <w:spacing w:before="60"/>
              <w:ind w:left="58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please note the risk below with a request that the property clause be included?</w:t>
            </w:r>
          </w:p>
          <w:p w14:paraId="16E22CEB" w14:textId="77777777" w:rsidR="00B11214" w:rsidRPr="00292C36" w:rsidRDefault="00B11214" w:rsidP="00B11214">
            <w:pPr>
              <w:spacing w:before="60"/>
              <w:ind w:left="67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DE1E2F2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DCC6B3A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63A8018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D50BB0A" w14:textId="77777777" w:rsidR="00B11214" w:rsidRPr="00292C36" w:rsidRDefault="00B11214" w:rsidP="00B11214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3A6DD03E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bottom w:val="nil"/>
            </w:tcBorders>
          </w:tcPr>
          <w:p w14:paraId="1F57112C" w14:textId="77777777" w:rsidR="00855492" w:rsidRPr="00292C36" w:rsidRDefault="006D0947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4.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A3A8A24" w14:textId="77777777" w:rsidR="00855492" w:rsidRPr="00292C36" w:rsidRDefault="00855492" w:rsidP="00E90BC0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Does the solicitation contain a requirement that will cause </w:t>
            </w:r>
            <w:r w:rsidRPr="00292C36">
              <w:rPr>
                <w:rFonts w:ascii="Arial" w:hAnsi="Arial" w:cs="Arial"/>
                <w:b/>
              </w:rPr>
              <w:t>additional manpower or equipment requirements</w:t>
            </w:r>
            <w:r w:rsidRPr="00292C36">
              <w:rPr>
                <w:rFonts w:ascii="Arial" w:hAnsi="Arial" w:cs="Arial"/>
              </w:rPr>
              <w:t xml:space="preserve"> (i.e., </w:t>
            </w:r>
            <w:r w:rsidR="00BA6CD7" w:rsidRPr="00292C36">
              <w:rPr>
                <w:rFonts w:ascii="Arial" w:hAnsi="Arial" w:cs="Arial"/>
              </w:rPr>
              <w:t xml:space="preserve">non-standard </w:t>
            </w:r>
            <w:r w:rsidRPr="00292C36">
              <w:rPr>
                <w:rFonts w:ascii="Arial" w:hAnsi="Arial" w:cs="Arial"/>
              </w:rPr>
              <w:t>physical inventories, special storage,</w:t>
            </w:r>
            <w:r w:rsidR="00E90BC0" w:rsidRPr="00292C36">
              <w:rPr>
                <w:rFonts w:ascii="Arial" w:hAnsi="Arial" w:cs="Arial"/>
              </w:rPr>
              <w:t xml:space="preserve"> special property reports such as CHATS, quarterly, monthly</w:t>
            </w:r>
            <w:r w:rsidRPr="00292C36">
              <w:rPr>
                <w:rFonts w:ascii="Arial" w:hAnsi="Arial" w:cs="Arial"/>
              </w:rPr>
              <w:t>, required bar-coding, or other non-standard [</w:t>
            </w:r>
            <w:r w:rsidR="00153DD0" w:rsidRPr="00292C36">
              <w:rPr>
                <w:rFonts w:ascii="Arial" w:hAnsi="Arial" w:cs="Arial"/>
                <w:i/>
              </w:rPr>
              <w:t>C</w:t>
            </w:r>
            <w:r w:rsidRPr="00292C36">
              <w:rPr>
                <w:rFonts w:ascii="Arial" w:hAnsi="Arial" w:cs="Arial"/>
                <w:i/>
              </w:rPr>
              <w:t>ompany</w:t>
            </w:r>
            <w:r w:rsidRPr="00292C36">
              <w:rPr>
                <w:rFonts w:ascii="Arial" w:hAnsi="Arial" w:cs="Arial"/>
              </w:rPr>
              <w:t>] process, procedures, or system requirements)?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2D27A04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F9FDDB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309B5C1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68EAC1E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56C6C87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21DAB01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  <w:right w:val="nil"/>
            </w:tcBorders>
          </w:tcPr>
          <w:p w14:paraId="5DA24CD4" w14:textId="77777777" w:rsidR="00855492" w:rsidRPr="00292C36" w:rsidRDefault="00855492" w:rsidP="004114E2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list the non-standard requirements?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A3F2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48DDC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30597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66BA556F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2975634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7B8C2B6A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  <w:right w:val="nil"/>
            </w:tcBorders>
          </w:tcPr>
          <w:p w14:paraId="4B6A8070" w14:textId="77777777" w:rsidR="00855492" w:rsidRPr="00292C36" w:rsidRDefault="00083D8E" w:rsidP="004114E2">
            <w:pPr>
              <w:tabs>
                <w:tab w:val="right" w:pos="1440"/>
              </w:tabs>
              <w:spacing w:before="60"/>
              <w:ind w:left="31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855492"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855492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  <w:p w14:paraId="4FCE1723" w14:textId="670F4DBC" w:rsidR="00855492" w:rsidRPr="00292C36" w:rsidRDefault="00E90BC0" w:rsidP="004114E2">
            <w:pPr>
              <w:tabs>
                <w:tab w:val="right" w:pos="1440"/>
              </w:tabs>
              <w:spacing w:before="60"/>
              <w:ind w:left="319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b/>
              </w:rPr>
              <w:t>Recommendation:</w:t>
            </w:r>
            <w:r w:rsidRPr="00292C36">
              <w:rPr>
                <w:rFonts w:ascii="Arial" w:hAnsi="Arial" w:cs="Arial"/>
              </w:rPr>
              <w:t xml:space="preserve"> </w:t>
            </w:r>
            <w:r w:rsidR="000736E9" w:rsidRPr="00292C36">
              <w:rPr>
                <w:rFonts w:ascii="Arial" w:hAnsi="Arial" w:cs="Arial"/>
              </w:rPr>
              <w:t>Option to t</w:t>
            </w:r>
            <w:r w:rsidRPr="00292C36">
              <w:rPr>
                <w:rFonts w:ascii="Arial" w:hAnsi="Arial" w:cs="Arial"/>
              </w:rPr>
              <w:t xml:space="preserve">ake exception if property reports are requested more frequently than annually and respond that they shall be in accordance with </w:t>
            </w:r>
            <w:r w:rsidRPr="00292C36">
              <w:rPr>
                <w:rFonts w:ascii="Arial" w:hAnsi="Arial" w:cs="Arial"/>
                <w:i/>
              </w:rPr>
              <w:t>[Company</w:t>
            </w:r>
            <w:r w:rsidR="00386DF6">
              <w:rPr>
                <w:rFonts w:ascii="Arial" w:hAnsi="Arial" w:cs="Arial"/>
              </w:rPr>
              <w:t>]’</w:t>
            </w:r>
            <w:r w:rsidRPr="00292C36">
              <w:rPr>
                <w:rFonts w:ascii="Arial" w:hAnsi="Arial" w:cs="Arial"/>
              </w:rPr>
              <w:t>s</w:t>
            </w:r>
            <w:r w:rsidRPr="00292C36">
              <w:rPr>
                <w:rFonts w:ascii="Arial" w:hAnsi="Arial" w:cs="Arial"/>
                <w:i/>
              </w:rPr>
              <w:t xml:space="preserve"> </w:t>
            </w:r>
            <w:r w:rsidRPr="00292C36">
              <w:rPr>
                <w:rFonts w:ascii="Arial" w:hAnsi="Arial" w:cs="Arial"/>
              </w:rPr>
              <w:t>SOP and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="00386DF6">
              <w:rPr>
                <w:rFonts w:ascii="Arial" w:hAnsi="Arial" w:cs="Arial"/>
              </w:rPr>
              <w:t>]</w:t>
            </w:r>
            <w:r w:rsidRPr="00292C36">
              <w:rPr>
                <w:rFonts w:ascii="Arial" w:hAnsi="Arial" w:cs="Arial"/>
              </w:rPr>
              <w:t>’s disclosure statement.  They possibly could be a direct charge and priced.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A7A6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5747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2C16B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</w:tcPr>
          <w:p w14:paraId="0462EFD4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3A344BE7" w14:textId="77777777" w:rsidTr="00204D21">
        <w:trPr>
          <w:gridAfter w:val="1"/>
          <w:wAfter w:w="270" w:type="dxa"/>
        </w:trPr>
        <w:tc>
          <w:tcPr>
            <w:tcW w:w="653" w:type="dxa"/>
          </w:tcPr>
          <w:p w14:paraId="62D2FFF3" w14:textId="77777777" w:rsidR="00986D79" w:rsidRPr="00292C36" w:rsidRDefault="006D0947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5.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3B1FF2B" w14:textId="77777777" w:rsidR="00986D79" w:rsidRPr="00292C36" w:rsidRDefault="00986D79" w:rsidP="00986D79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Is there Government/Buyer Furnished ST, STE, </w:t>
            </w:r>
            <w:r w:rsidR="004114E2" w:rsidRPr="00292C36">
              <w:rPr>
                <w:rFonts w:ascii="Arial" w:hAnsi="Arial" w:cs="Arial"/>
              </w:rPr>
              <w:t xml:space="preserve">or </w:t>
            </w:r>
            <w:r w:rsidRPr="00292C36">
              <w:rPr>
                <w:rFonts w:ascii="Arial" w:hAnsi="Arial" w:cs="Arial"/>
              </w:rPr>
              <w:t>Equipment?</w:t>
            </w:r>
          </w:p>
          <w:p w14:paraId="6E96F20E" w14:textId="77777777" w:rsidR="00986D79" w:rsidRPr="00292C36" w:rsidRDefault="00986D79" w:rsidP="004114E2">
            <w:pPr>
              <w:tabs>
                <w:tab w:val="right" w:pos="319"/>
              </w:tabs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ensure to include language below.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FD0F055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DA0C06C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02DD62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F3ACAD" w14:textId="77777777" w:rsidR="00986D79" w:rsidRPr="00292C36" w:rsidRDefault="00986D79" w:rsidP="00986D7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47E4C466" w14:textId="77777777" w:rsidTr="00204D21">
        <w:trPr>
          <w:gridAfter w:val="1"/>
          <w:wAfter w:w="270" w:type="dxa"/>
        </w:trPr>
        <w:tc>
          <w:tcPr>
            <w:tcW w:w="653" w:type="dxa"/>
          </w:tcPr>
          <w:p w14:paraId="0350BBB5" w14:textId="77777777" w:rsidR="004019B9" w:rsidRPr="00292C36" w:rsidRDefault="006D0947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6.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B3DB99D" w14:textId="77777777" w:rsidR="004019B9" w:rsidRPr="00292C36" w:rsidRDefault="004019B9" w:rsidP="004019B9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Is there Government/Buyer owned Property in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]'s possession for potential use on this solicitation/contract?</w:t>
            </w:r>
          </w:p>
          <w:p w14:paraId="1A0691FC" w14:textId="77777777" w:rsidR="004019B9" w:rsidRPr="00292C36" w:rsidRDefault="004019B9" w:rsidP="004114E2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ensure to include language below.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91B21C7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0EB8FBB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7F5DADE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DA39B5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</w:tr>
      <w:tr w:rsidR="00292C36" w:rsidRPr="00292C36" w14:paraId="4864F87F" w14:textId="77777777" w:rsidTr="00204D21">
        <w:trPr>
          <w:gridAfter w:val="1"/>
          <w:wAfter w:w="270" w:type="dxa"/>
        </w:trPr>
        <w:tc>
          <w:tcPr>
            <w:tcW w:w="653" w:type="dxa"/>
            <w:vMerge w:val="restart"/>
          </w:tcPr>
          <w:p w14:paraId="2E4F4942" w14:textId="77777777" w:rsidR="004019B9" w:rsidRPr="00292C36" w:rsidRDefault="006D0947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2BA3867" w14:textId="77777777" w:rsidR="004019B9" w:rsidRPr="00292C36" w:rsidRDefault="004019B9" w:rsidP="004019B9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authorization for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 to acquire material to support the contract as a separate line item (CAP material lay-in stock requirement)?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128F93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1AD12B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BD7457F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920209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0AB1F105" w14:textId="77777777" w:rsidTr="00204D21">
        <w:trPr>
          <w:gridAfter w:val="1"/>
          <w:wAfter w:w="270" w:type="dxa"/>
        </w:trPr>
        <w:tc>
          <w:tcPr>
            <w:tcW w:w="653" w:type="dxa"/>
            <w:vMerge/>
            <w:tcBorders>
              <w:bottom w:val="nil"/>
            </w:tcBorders>
          </w:tcPr>
          <w:p w14:paraId="649E092F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DD3433E" w14:textId="77777777" w:rsidR="004019B9" w:rsidRPr="00292C36" w:rsidRDefault="004019B9" w:rsidP="004114E2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is customer acceptance required upon acquisition?  (If so, the classification would become GFM/CFM</w:t>
            </w:r>
            <w:r w:rsidR="000736E9" w:rsidRPr="00292C36">
              <w:rPr>
                <w:rFonts w:ascii="Arial" w:hAnsi="Arial" w:cs="Arial"/>
              </w:rPr>
              <w:t xml:space="preserve"> upon payment/delivery</w:t>
            </w:r>
            <w:r w:rsidRPr="00292C36">
              <w:rPr>
                <w:rFonts w:ascii="Arial" w:hAnsi="Arial" w:cs="Arial"/>
              </w:rPr>
              <w:t>).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CC75BF8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72006A6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2ABC1B5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2330775" w14:textId="77777777" w:rsidR="004019B9" w:rsidRPr="00292C36" w:rsidRDefault="004019B9" w:rsidP="004019B9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3659A0F3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6777F44D" w14:textId="77777777" w:rsidR="00855492" w:rsidRPr="00292C36" w:rsidRDefault="009A362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8</w:t>
            </w:r>
            <w:r w:rsidR="00855492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FE4239B" w14:textId="77777777" w:rsidR="00855492" w:rsidRPr="00292C36" w:rsidRDefault="00855492" w:rsidP="002F0E11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language, which allows the Government the right to title to any special tooling produced under the contract</w:t>
            </w:r>
            <w:r w:rsidRPr="00292C36">
              <w:rPr>
                <w:rFonts w:ascii="Arial" w:hAnsi="Arial" w:cs="Arial"/>
                <w:i/>
              </w:rPr>
              <w:t>?</w:t>
            </w:r>
            <w:r w:rsidR="002F0E11" w:rsidRPr="00292C36">
              <w:rPr>
                <w:rFonts w:ascii="Arial" w:hAnsi="Arial" w:cs="Arial"/>
                <w:i/>
              </w:rPr>
              <w:t xml:space="preserve"> [No new solicitations should contain this language. Unless this contract was executed prior to 2007, this should not apply.]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E36F841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DDEB4B2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C6FDD5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04C72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AF8AEDA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27806C6F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04CCB638" w14:textId="77777777" w:rsidR="00855492" w:rsidRPr="00292C36" w:rsidRDefault="00855492" w:rsidP="00146F08">
            <w:pPr>
              <w:spacing w:before="60"/>
              <w:ind w:left="3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the risk been noted and mitigated by:</w:t>
            </w:r>
          </w:p>
          <w:p w14:paraId="3C77384B" w14:textId="77777777" w:rsidR="00855492" w:rsidRPr="00292C36" w:rsidRDefault="00855492" w:rsidP="00146F08">
            <w:pPr>
              <w:tabs>
                <w:tab w:val="left" w:pos="882"/>
              </w:tabs>
              <w:spacing w:before="60"/>
              <w:ind w:left="52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a) </w:t>
            </w:r>
            <w:r w:rsidRPr="00292C36">
              <w:rPr>
                <w:rFonts w:ascii="Arial" w:hAnsi="Arial" w:cs="Arial"/>
              </w:rPr>
              <w:tab/>
              <w:t xml:space="preserve">including the special tooling as a contract line item; or </w:t>
            </w:r>
          </w:p>
          <w:p w14:paraId="44B766B1" w14:textId="77777777" w:rsidR="00855492" w:rsidRPr="00292C36" w:rsidRDefault="00855492" w:rsidP="00A10522">
            <w:pPr>
              <w:tabs>
                <w:tab w:val="left" w:pos="882"/>
              </w:tabs>
              <w:spacing w:before="60"/>
              <w:ind w:left="52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b)</w:t>
            </w:r>
            <w:r w:rsidRPr="00292C36">
              <w:rPr>
                <w:rFonts w:ascii="Arial" w:hAnsi="Arial" w:cs="Arial"/>
              </w:rPr>
              <w:tab/>
              <w:t xml:space="preserve">the requirement to build special tooling.  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AEB7F26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779AF65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224A805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F29A055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5B4EE571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5158B01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</w:tcPr>
          <w:p w14:paraId="52686CD2" w14:textId="77777777" w:rsidR="00855492" w:rsidRPr="00292C36" w:rsidRDefault="00855492" w:rsidP="004114E2">
            <w:pPr>
              <w:spacing w:before="60"/>
              <w:ind w:left="499"/>
              <w:rPr>
                <w:rFonts w:ascii="Arial" w:hAnsi="Arial" w:cs="Arial"/>
                <w:b/>
              </w:rPr>
            </w:pPr>
            <w:r w:rsidRPr="00292C36">
              <w:rPr>
                <w:rFonts w:ascii="Arial" w:hAnsi="Arial" w:cs="Arial"/>
                <w:b/>
              </w:rPr>
              <w:t xml:space="preserve">Under b), </w:t>
            </w:r>
            <w:r w:rsidRPr="00292C36">
              <w:rPr>
                <w:rFonts w:ascii="Arial" w:hAnsi="Arial" w:cs="Arial"/>
              </w:rPr>
              <w:t>any tooling should be charged to a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="004114E2" w:rsidRPr="00292C36">
              <w:rPr>
                <w:rFonts w:ascii="Arial" w:hAnsi="Arial" w:cs="Arial"/>
              </w:rPr>
              <w:t xml:space="preserve">] </w:t>
            </w:r>
            <w:r w:rsidRPr="00292C36">
              <w:rPr>
                <w:rFonts w:ascii="Arial" w:hAnsi="Arial" w:cs="Arial"/>
              </w:rPr>
              <w:t xml:space="preserve">account and the following statement should be included.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7E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D2B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C2C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011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4F05AA6A" w14:textId="77777777" w:rsidTr="00204D21"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7CC5174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</w:tcPr>
          <w:p w14:paraId="301A3ECE" w14:textId="77777777" w:rsidR="00855492" w:rsidRPr="00292C36" w:rsidRDefault="00855492" w:rsidP="00146F08">
            <w:pPr>
              <w:spacing w:before="60"/>
              <w:ind w:left="1242"/>
              <w:rPr>
                <w:rFonts w:ascii="Arial" w:hAnsi="Arial" w:cs="Arial"/>
                <w:b/>
                <w:i/>
              </w:rPr>
            </w:pPr>
            <w:r w:rsidRPr="00292C36">
              <w:rPr>
                <w:rFonts w:ascii="Arial" w:hAnsi="Arial" w:cs="Arial"/>
                <w:i/>
              </w:rPr>
              <w:t>[Company] does not intend to fabricate or acquire any tooling under performance of this contract that is of such a specialized nature that it would be classified as “Special Tooling”.  Therefore, this language should be deleted.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83A2D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CCC47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6B35C9C" w14:textId="77777777" w:rsidTr="00204D21">
        <w:trPr>
          <w:gridAfter w:val="1"/>
          <w:wAfter w:w="270" w:type="dxa"/>
          <w:trHeight w:val="74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2767908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216E94" w14:textId="77777777" w:rsidR="00855492" w:rsidRPr="00292C36" w:rsidRDefault="00855492" w:rsidP="00A7413D">
            <w:pPr>
              <w:tabs>
                <w:tab w:val="right" w:pos="639"/>
              </w:tabs>
              <w:spacing w:before="60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92F" w14:textId="77777777" w:rsidR="00855492" w:rsidRPr="00292C36" w:rsidRDefault="00855492" w:rsidP="00A74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u w:val="single"/>
              </w:rPr>
            </w:pPr>
          </w:p>
        </w:tc>
      </w:tr>
      <w:tr w:rsidR="00292C36" w:rsidRPr="00292C36" w14:paraId="1E535105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09F4B307" w14:textId="77777777" w:rsidR="00855492" w:rsidRPr="00292C36" w:rsidRDefault="006D0947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9.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B84CBAB" w14:textId="77777777" w:rsidR="00855492" w:rsidRPr="00292C36" w:rsidRDefault="00855492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language which requires advance authorization to acquire STE?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0861479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2CC2606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DB7345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E2012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2995CE90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7D57FF75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3F0391F" w14:textId="77777777" w:rsidR="00855492" w:rsidRPr="00292C36" w:rsidRDefault="00855492" w:rsidP="00146F08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the notice been included</w:t>
            </w:r>
            <w:r w:rsidR="006C6DD8" w:rsidRPr="00292C36">
              <w:rPr>
                <w:rFonts w:ascii="Arial" w:hAnsi="Arial" w:cs="Arial"/>
              </w:rPr>
              <w:t xml:space="preserve"> in the response</w:t>
            </w:r>
            <w:r w:rsidRPr="00292C36">
              <w:rPr>
                <w:rFonts w:ascii="Arial" w:hAnsi="Arial" w:cs="Arial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1CC196E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F84929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1B6637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2D07ED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3F316B88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nil"/>
            </w:tcBorders>
          </w:tcPr>
          <w:p w14:paraId="73223E61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03C007CD" w14:textId="77777777" w:rsidR="00855492" w:rsidRPr="00292C36" w:rsidRDefault="00855492" w:rsidP="00146F08">
            <w:pPr>
              <w:spacing w:before="60"/>
              <w:ind w:left="61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 notice</w:t>
            </w:r>
            <w:r w:rsidRPr="00292C36">
              <w:rPr>
                <w:rFonts w:ascii="Arial" w:hAnsi="Arial" w:cs="Arial"/>
              </w:rPr>
              <w:t xml:space="preserve"> has been included, has the risk been noted and a determination made that the STE can be sufficiently identified so as to be included as a line item in the contract?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78F800F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5D4AC89E" w14:textId="77777777" w:rsidR="00855492" w:rsidRPr="00292C36" w:rsidRDefault="00083D8E" w:rsidP="000F0D34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8FF4605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42DE185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746CD7E0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65F70D6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14:paraId="51CB2AAC" w14:textId="77777777" w:rsidR="00855492" w:rsidRPr="00292C36" w:rsidRDefault="00855492" w:rsidP="000F0D34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7A30F008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42756428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C90391C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33EBB433" w14:textId="77777777" w:rsidR="00855492" w:rsidRPr="00292C36" w:rsidRDefault="00855492" w:rsidP="000F0D34">
            <w:pPr>
              <w:tabs>
                <w:tab w:val="right" w:pos="1440"/>
              </w:tabs>
              <w:rPr>
                <w:rFonts w:ascii="Arial" w:hAnsi="Arial" w:cs="Arial"/>
              </w:rPr>
            </w:pPr>
          </w:p>
        </w:tc>
      </w:tr>
      <w:tr w:rsidR="00292C36" w:rsidRPr="00292C36" w14:paraId="162633DE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293EE" w14:textId="77777777" w:rsidR="00855492" w:rsidRPr="00292C36" w:rsidRDefault="006D0947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10</w:t>
            </w:r>
            <w:r w:rsidR="00855492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624" w14:textId="77777777" w:rsidR="00855492" w:rsidRPr="00292C36" w:rsidRDefault="00855492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require reusable containers (Government</w:t>
            </w:r>
            <w:r w:rsidR="000E33B6" w:rsidRPr="00292C36">
              <w:rPr>
                <w:rFonts w:ascii="Arial" w:hAnsi="Arial" w:cs="Arial"/>
              </w:rPr>
              <w:t>/Customer</w:t>
            </w:r>
            <w:r w:rsidRPr="00292C36">
              <w:rPr>
                <w:rFonts w:ascii="Arial" w:hAnsi="Arial" w:cs="Arial"/>
              </w:rPr>
              <w:t xml:space="preserve"> furnished) or special packaging including the quality of containers received?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ACA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B91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  <w:p w14:paraId="44F69788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C8A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  <w:p w14:paraId="41F3B5B2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62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1FDC0F5B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20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578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are there instructions for how to procure/obtain the containers? </w:t>
            </w:r>
          </w:p>
          <w:p w14:paraId="7192715F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="000E33B6" w:rsidRPr="00292C36">
              <w:rPr>
                <w:rFonts w:ascii="Arial" w:hAnsi="Arial" w:cs="Arial"/>
                <w:b/>
              </w:rPr>
              <w:t xml:space="preserve"> </w:t>
            </w:r>
            <w:r w:rsidR="000E33B6" w:rsidRPr="00292C36">
              <w:rPr>
                <w:rFonts w:ascii="Arial" w:hAnsi="Arial" w:cs="Arial"/>
              </w:rPr>
              <w:t>instructions provided</w:t>
            </w:r>
            <w:r w:rsidRPr="00292C36">
              <w:rPr>
                <w:rFonts w:ascii="Arial" w:hAnsi="Arial" w:cs="Arial"/>
              </w:rPr>
              <w:t>, has a request for any special instructions been requested?</w:t>
            </w:r>
          </w:p>
          <w:p w14:paraId="1A142F31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</w:p>
          <w:p w14:paraId="13633103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     </w:t>
            </w: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>, please request and note the request below:</w:t>
            </w:r>
          </w:p>
          <w:p w14:paraId="5F5BFB22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 xml:space="preserve">      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  <w:p w14:paraId="66BE2649" w14:textId="77777777" w:rsidR="00855492" w:rsidRPr="00292C36" w:rsidRDefault="00855492" w:rsidP="00146F08">
            <w:pPr>
              <w:spacing w:before="60"/>
              <w:ind w:left="374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DAE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  <w:p w14:paraId="62E0E9E9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97A7758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3CC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  <w:p w14:paraId="57387101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  <w:p w14:paraId="2B542089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432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N/A</w:t>
            </w:r>
          </w:p>
          <w:p w14:paraId="6955067E" w14:textId="77777777" w:rsidR="00855492" w:rsidRPr="00292C36" w:rsidRDefault="00855492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1ED" w14:textId="77777777" w:rsidR="00855492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55492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55492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55492"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37518BE0" w14:textId="77777777" w:rsidTr="00C45BF6">
        <w:trPr>
          <w:gridAfter w:val="1"/>
          <w:wAfter w:w="270" w:type="dxa"/>
        </w:trPr>
        <w:tc>
          <w:tcPr>
            <w:tcW w:w="653" w:type="dxa"/>
            <w:vMerge w:val="restart"/>
            <w:tcBorders>
              <w:top w:val="single" w:sz="4" w:space="0" w:color="auto"/>
            </w:tcBorders>
          </w:tcPr>
          <w:p w14:paraId="5845CC15" w14:textId="77777777" w:rsidR="00A02245" w:rsidRPr="00292C36" w:rsidRDefault="006D0947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11.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08B31A0C" w14:textId="77777777" w:rsidR="00A02245" w:rsidRPr="00292C36" w:rsidRDefault="00A02245" w:rsidP="00A02245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clauses or provisions that require identification and marking of tooling or test equipment with buyer furnished numbers or designators?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59FAFEB9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0D0ADA2C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74609117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7AB07A8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413EEBDA" w14:textId="77777777" w:rsidTr="00C45BF6">
        <w:trPr>
          <w:gridAfter w:val="1"/>
          <w:wAfter w:w="270" w:type="dxa"/>
        </w:trPr>
        <w:tc>
          <w:tcPr>
            <w:tcW w:w="653" w:type="dxa"/>
            <w:vMerge/>
          </w:tcPr>
          <w:p w14:paraId="4E6FF407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37F1A0B6" w14:textId="77777777" w:rsidR="00A02245" w:rsidRPr="00292C36" w:rsidRDefault="00A02245" w:rsidP="00A02245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an exception been taken to provide the acceptance of the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 site approved identification and marking system or quoted as a direct charge line item in the contract?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BAF3CBC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1CB9D13D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F9CDBF1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FAE6AAA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  <w:tr w:rsidR="00292C36" w:rsidRPr="00292C36" w14:paraId="34CB1C33" w14:textId="77777777" w:rsidTr="00C45BF6">
        <w:trPr>
          <w:gridAfter w:val="1"/>
          <w:wAfter w:w="270" w:type="dxa"/>
        </w:trPr>
        <w:tc>
          <w:tcPr>
            <w:tcW w:w="653" w:type="dxa"/>
            <w:vMerge/>
            <w:tcBorders>
              <w:bottom w:val="nil"/>
            </w:tcBorders>
          </w:tcPr>
          <w:p w14:paraId="25EAD9D9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3DB41088" w14:textId="77777777" w:rsidR="00A02245" w:rsidRPr="00292C36" w:rsidRDefault="00A02245" w:rsidP="00A02245">
            <w:pPr>
              <w:spacing w:before="60"/>
              <w:ind w:left="76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 xml:space="preserve">If no </w:t>
            </w:r>
            <w:r w:rsidRPr="00292C36">
              <w:rPr>
                <w:rFonts w:ascii="Arial" w:hAnsi="Arial" w:cs="Arial"/>
              </w:rPr>
              <w:t>exception has been noted</w:t>
            </w:r>
            <w:r w:rsidRPr="00292C36">
              <w:rPr>
                <w:rFonts w:ascii="Arial" w:hAnsi="Arial" w:cs="Arial"/>
                <w:b/>
              </w:rPr>
              <w:t>,</w:t>
            </w:r>
            <w:r w:rsidRPr="00292C36">
              <w:rPr>
                <w:rFonts w:ascii="Arial" w:hAnsi="Arial" w:cs="Arial"/>
              </w:rPr>
              <w:t xml:space="preserve"> please include the exception below: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nil"/>
            </w:tcBorders>
          </w:tcPr>
          <w:p w14:paraId="3FEAFBCF" w14:textId="77777777" w:rsidR="00A02245" w:rsidRPr="00292C36" w:rsidRDefault="00A02245" w:rsidP="00A02245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</w:tr>
      <w:tr w:rsidR="00292C36" w:rsidRPr="00292C36" w14:paraId="444A8AA6" w14:textId="77777777" w:rsidTr="00204D21">
        <w:trPr>
          <w:gridAfter w:val="1"/>
          <w:wAfter w:w="270" w:type="dxa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6F05AEDC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br w:type="page"/>
              <w:t>1</w:t>
            </w:r>
            <w:r w:rsidR="006D0947" w:rsidRPr="00292C36">
              <w:rPr>
                <w:rFonts w:ascii="Arial" w:hAnsi="Arial" w:cs="Arial"/>
              </w:rPr>
              <w:t>2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48122210" w14:textId="77777777" w:rsidR="0086213D" w:rsidRPr="00292C36" w:rsidRDefault="0086213D" w:rsidP="0086213D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DFARS clause 252.211-7003 ‘</w:t>
            </w:r>
            <w:r w:rsidRPr="00292C36">
              <w:rPr>
                <w:rFonts w:ascii="Arial" w:hAnsi="Arial" w:cs="Arial"/>
                <w:bCs/>
                <w:szCs w:val="24"/>
              </w:rPr>
              <w:t>Item Unique Identification and Valuation’</w:t>
            </w:r>
            <w:r w:rsidRPr="00292C36">
              <w:rPr>
                <w:rFonts w:ascii="Arial" w:hAnsi="Arial" w:cs="Arial"/>
              </w:rPr>
              <w:t xml:space="preserve"> requirement for serially managed items returned for repairs or warranty?</w:t>
            </w:r>
          </w:p>
          <w:p w14:paraId="7AB18844" w14:textId="77777777" w:rsidR="0086213D" w:rsidRPr="00292C36" w:rsidRDefault="0086213D" w:rsidP="0086213D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yes,</w:t>
            </w:r>
            <w:r w:rsidRPr="00292C36">
              <w:rPr>
                <w:rFonts w:ascii="Arial" w:hAnsi="Arial" w:cs="Arial"/>
              </w:rPr>
              <w:t xml:space="preserve"> it should be priced, and serially managed and any other specifically included line items listed in contract.  Contract must provide marking instructions.</w:t>
            </w:r>
          </w:p>
          <w:p w14:paraId="07C58B59" w14:textId="77777777" w:rsidR="0086213D" w:rsidRPr="00292C36" w:rsidRDefault="0086213D" w:rsidP="0086213D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NOTE: Not a Gov’t Property Mgt. issue for comment per se, but normally GP Mgt. points it out to ensure the Program/ISC evaluates.</w:t>
            </w:r>
          </w:p>
          <w:p w14:paraId="407F8583" w14:textId="77777777" w:rsidR="0086213D" w:rsidRPr="00292C36" w:rsidRDefault="0086213D" w:rsidP="0086213D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7731C48F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B4E9736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210BD6CC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E3C2454" w14:textId="77777777" w:rsidR="0086213D" w:rsidRPr="00292C36" w:rsidRDefault="0086213D" w:rsidP="0086213D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</w:tc>
      </w:tr>
    </w:tbl>
    <w:p w14:paraId="53C5EEA1" w14:textId="77777777" w:rsidR="00E37F18" w:rsidRDefault="00E37F18">
      <w:r>
        <w:br w:type="page"/>
      </w:r>
    </w:p>
    <w:tbl>
      <w:tblPr>
        <w:tblW w:w="1109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60"/>
        <w:gridCol w:w="990"/>
        <w:gridCol w:w="990"/>
        <w:gridCol w:w="900"/>
        <w:gridCol w:w="900"/>
      </w:tblGrid>
      <w:tr w:rsidR="00292C36" w:rsidRPr="00292C36" w14:paraId="5B2AB2C7" w14:textId="77777777" w:rsidTr="00E37F18"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14:paraId="7AB5DDDD" w14:textId="1B34CDC0" w:rsidR="00E3046B" w:rsidRPr="00292C36" w:rsidRDefault="00F0519F" w:rsidP="00CC03D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1</w:t>
            </w:r>
            <w:r w:rsidR="006D0947" w:rsidRPr="00292C36">
              <w:rPr>
                <w:rFonts w:ascii="Arial" w:hAnsi="Arial" w:cs="Arial"/>
              </w:rPr>
              <w:t>3</w:t>
            </w:r>
            <w:r w:rsidR="00E3046B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14:paraId="2E0D6624" w14:textId="77777777" w:rsidR="00E3046B" w:rsidRPr="00292C36" w:rsidRDefault="00E3046B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property reporting requirements?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53143A7C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A1484DB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039AF49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0064250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Page #</w:t>
            </w:r>
          </w:p>
        </w:tc>
      </w:tr>
      <w:tr w:rsidR="00292C36" w:rsidRPr="00292C36" w14:paraId="1ECD0E45" w14:textId="77777777" w:rsidTr="00E37F18">
        <w:tc>
          <w:tcPr>
            <w:tcW w:w="653" w:type="dxa"/>
            <w:tcBorders>
              <w:top w:val="nil"/>
              <w:bottom w:val="nil"/>
            </w:tcBorders>
          </w:tcPr>
          <w:p w14:paraId="10197395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</w:tcBorders>
          </w:tcPr>
          <w:p w14:paraId="3B73D533" w14:textId="77777777" w:rsidR="00E3046B" w:rsidRPr="00292C36" w:rsidRDefault="00E3046B" w:rsidP="0055747E">
            <w:pPr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are there any that are beyond the standard FAR or </w:t>
            </w:r>
            <w:r w:rsidR="00E6572B" w:rsidRPr="00292C36">
              <w:rPr>
                <w:rFonts w:ascii="Arial" w:hAnsi="Arial" w:cs="Arial"/>
              </w:rPr>
              <w:t>[</w:t>
            </w:r>
            <w:r w:rsidR="00E6572B" w:rsidRPr="00292C36">
              <w:rPr>
                <w:rFonts w:ascii="Arial" w:hAnsi="Arial" w:cs="Arial"/>
                <w:i/>
              </w:rPr>
              <w:t>Company</w:t>
            </w:r>
            <w:r w:rsidR="00104344" w:rsidRPr="00292C36">
              <w:rPr>
                <w:rFonts w:ascii="Arial" w:hAnsi="Arial" w:cs="Arial"/>
                <w:i/>
              </w:rPr>
              <w:t>’s</w:t>
            </w:r>
            <w:r w:rsidR="00E6572B" w:rsidRPr="00292C36">
              <w:rPr>
                <w:rFonts w:ascii="Arial" w:hAnsi="Arial" w:cs="Arial"/>
              </w:rPr>
              <w:t xml:space="preserve">] </w:t>
            </w:r>
            <w:r w:rsidRPr="00292C36">
              <w:rPr>
                <w:rFonts w:ascii="Arial" w:hAnsi="Arial" w:cs="Arial"/>
              </w:rPr>
              <w:t>standard processes and procedures?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5C6D699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82399F4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8D5EE79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22A60B7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FB8DD2A" w14:textId="77777777" w:rsidTr="00E37F18">
        <w:tc>
          <w:tcPr>
            <w:tcW w:w="653" w:type="dxa"/>
            <w:tcBorders>
              <w:top w:val="nil"/>
              <w:left w:val="single" w:sz="4" w:space="0" w:color="auto"/>
              <w:bottom w:val="nil"/>
            </w:tcBorders>
          </w:tcPr>
          <w:p w14:paraId="3BA932FA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</w:tcPr>
          <w:p w14:paraId="6515665A" w14:textId="0044E89B" w:rsidR="00E3046B" w:rsidRPr="00292C36" w:rsidRDefault="00E3046B" w:rsidP="0055747E">
            <w:pPr>
              <w:tabs>
                <w:tab w:val="right" w:pos="702"/>
              </w:tabs>
              <w:ind w:left="70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has this been sufficiently identified </w:t>
            </w:r>
            <w:r w:rsidR="00A471BB" w:rsidRPr="00292C36">
              <w:rPr>
                <w:rFonts w:ascii="Arial" w:hAnsi="Arial" w:cs="Arial"/>
              </w:rPr>
              <w:t>to</w:t>
            </w:r>
            <w:r w:rsidRPr="00292C36">
              <w:rPr>
                <w:rFonts w:ascii="Arial" w:hAnsi="Arial" w:cs="Arial"/>
              </w:rPr>
              <w:t xml:space="preserve"> be included as a direct line item in the contract?</w:t>
            </w:r>
          </w:p>
          <w:p w14:paraId="01047A1E" w14:textId="77777777" w:rsidR="00E3046B" w:rsidRPr="00292C36" w:rsidRDefault="00E3046B" w:rsidP="00146F08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 xml:space="preserve">, please request and note the request below: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833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1F4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624EC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6624EC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6624EC" w:rsidRPr="00292C36">
              <w:rPr>
                <w:rFonts w:ascii="Arial" w:hAnsi="Arial" w:cs="Arial"/>
              </w:rPr>
              <w:t xml:space="preserve"> </w:t>
            </w:r>
            <w:r w:rsidR="00AC07FF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02D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5DA907F7" w14:textId="77777777" w:rsidR="006624EC" w:rsidRPr="00292C36" w:rsidRDefault="006624EC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726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FA0D8BA" w14:textId="77777777" w:rsidTr="00E37F18">
        <w:trPr>
          <w:trHeight w:val="74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22099596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BC62BF" w14:textId="77777777" w:rsidR="00E3046B" w:rsidRPr="00292C36" w:rsidRDefault="00E3046B" w:rsidP="004374FB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</w:rPr>
              <w:tab/>
            </w:r>
            <w:r w:rsidR="00083D8E"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83D8E" w:rsidRPr="00292C36">
              <w:rPr>
                <w:rFonts w:ascii="Arial" w:hAnsi="Arial" w:cs="Arial"/>
                <w:u w:val="single"/>
              </w:rPr>
            </w:r>
            <w:r w:rsidR="00083D8E"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083D8E" w:rsidRPr="00292C3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FA0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ind w:left="1440"/>
              <w:rPr>
                <w:rFonts w:ascii="Arial" w:hAnsi="Arial" w:cs="Arial"/>
                <w:u w:val="single"/>
              </w:rPr>
            </w:pPr>
          </w:p>
        </w:tc>
      </w:tr>
      <w:tr w:rsidR="00292C36" w:rsidRPr="00292C36" w14:paraId="7E470146" w14:textId="77777777" w:rsidTr="00E37F18">
        <w:tc>
          <w:tcPr>
            <w:tcW w:w="653" w:type="dxa"/>
            <w:tcBorders>
              <w:bottom w:val="nil"/>
            </w:tcBorders>
          </w:tcPr>
          <w:p w14:paraId="08A73BFA" w14:textId="77777777" w:rsidR="00E3046B" w:rsidRPr="00292C36" w:rsidRDefault="00E3046B" w:rsidP="00CC03D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</w:t>
            </w:r>
            <w:r w:rsidR="00CC03D5" w:rsidRPr="00292C36">
              <w:rPr>
                <w:rFonts w:ascii="Arial" w:hAnsi="Arial" w:cs="Arial"/>
              </w:rPr>
              <w:t>4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12B4A896" w14:textId="77777777" w:rsidR="00E3046B" w:rsidRPr="00292C36" w:rsidRDefault="00E3046B" w:rsidP="00146F08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contain CAVS</w:t>
            </w:r>
            <w:r w:rsidR="009A362B" w:rsidRPr="00292C36">
              <w:rPr>
                <w:rFonts w:ascii="Arial" w:hAnsi="Arial" w:cs="Arial"/>
              </w:rPr>
              <w:t xml:space="preserve"> (or similar)</w:t>
            </w:r>
            <w:r w:rsidRPr="00292C36">
              <w:rPr>
                <w:rFonts w:ascii="Arial" w:hAnsi="Arial" w:cs="Arial"/>
              </w:rPr>
              <w:t xml:space="preserve"> reporting requirements?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7B42FE6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69E673E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5EB8373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67205F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N/A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71EA905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Page #</w:t>
            </w:r>
          </w:p>
        </w:tc>
      </w:tr>
      <w:tr w:rsidR="00292C36" w:rsidRPr="00292C36" w14:paraId="66C7E43C" w14:textId="77777777" w:rsidTr="00E37F18"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0508E02E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08D0107" w14:textId="77777777" w:rsidR="00E3046B" w:rsidRPr="00292C36" w:rsidRDefault="00E3046B" w:rsidP="00146F08">
            <w:pPr>
              <w:tabs>
                <w:tab w:val="right" w:pos="432"/>
              </w:tabs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ab/>
            </w: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has this been sufficiently identified so as to be included as a direct line item in the contract?</w:t>
            </w:r>
          </w:p>
          <w:p w14:paraId="7C6D4BD8" w14:textId="77777777" w:rsidR="00E3046B" w:rsidRPr="00292C36" w:rsidRDefault="00E3046B" w:rsidP="00146F08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ab/>
              <w:t>If no</w:t>
            </w:r>
            <w:r w:rsidRPr="00292C36">
              <w:rPr>
                <w:rFonts w:ascii="Arial" w:hAnsi="Arial" w:cs="Arial"/>
              </w:rPr>
              <w:t xml:space="preserve">, please request and </w:t>
            </w:r>
            <w:r w:rsidR="00291350" w:rsidRPr="00292C36">
              <w:rPr>
                <w:rFonts w:ascii="Arial" w:hAnsi="Arial" w:cs="Arial"/>
              </w:rPr>
              <w:t xml:space="preserve">include </w:t>
            </w:r>
            <w:r w:rsidRPr="00292C36">
              <w:rPr>
                <w:rFonts w:ascii="Arial" w:hAnsi="Arial" w:cs="Arial"/>
              </w:rPr>
              <w:t>the request below:</w:t>
            </w:r>
          </w:p>
          <w:p w14:paraId="0803A9AA" w14:textId="77777777" w:rsidR="00E3046B" w:rsidRPr="00292C36" w:rsidRDefault="00083D8E" w:rsidP="00146F08">
            <w:pPr>
              <w:tabs>
                <w:tab w:val="right" w:pos="702"/>
              </w:tabs>
              <w:spacing w:before="60"/>
              <w:ind w:left="702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3046B"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="00E3046B"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  <w:p w14:paraId="0F908C8B" w14:textId="77777777" w:rsidR="00E830B3" w:rsidRPr="00292C36" w:rsidRDefault="00E830B3" w:rsidP="00141277">
            <w:pPr>
              <w:spacing w:before="60"/>
              <w:ind w:left="342"/>
              <w:rPr>
                <w:rFonts w:ascii="Arial" w:hAnsi="Arial" w:cs="Arial"/>
                <w:i/>
              </w:rPr>
            </w:pPr>
          </w:p>
          <w:p w14:paraId="376C634C" w14:textId="77777777" w:rsidR="00E3046B" w:rsidRPr="00292C36" w:rsidRDefault="00141277" w:rsidP="00E830B3">
            <w:pPr>
              <w:spacing w:before="60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>N</w:t>
            </w:r>
            <w:r w:rsidR="00E830B3" w:rsidRPr="00292C36">
              <w:rPr>
                <w:rFonts w:ascii="Arial" w:hAnsi="Arial" w:cs="Arial"/>
                <w:i/>
              </w:rPr>
              <w:t>ote</w:t>
            </w:r>
            <w:r w:rsidRPr="00292C36">
              <w:rPr>
                <w:rFonts w:ascii="Arial" w:hAnsi="Arial" w:cs="Arial"/>
                <w:i/>
              </w:rPr>
              <w:t xml:space="preserve">: Not a Gov’t Property Mgt. issue </w:t>
            </w:r>
            <w:r w:rsidR="00F85847" w:rsidRPr="00292C36">
              <w:rPr>
                <w:rFonts w:ascii="Arial" w:hAnsi="Arial" w:cs="Arial"/>
                <w:i/>
              </w:rPr>
              <w:t xml:space="preserve">for comment </w:t>
            </w:r>
            <w:r w:rsidRPr="00292C36">
              <w:rPr>
                <w:rFonts w:ascii="Arial" w:hAnsi="Arial" w:cs="Arial"/>
                <w:i/>
              </w:rPr>
              <w:t>per se, but normally GP Mgt. points it out to ensure the Program/ISC evaluates.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42A3A4B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30B275C" w14:textId="77777777" w:rsidR="00E3046B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67205F" w:rsidRPr="00292C36">
              <w:rPr>
                <w:rFonts w:ascii="Arial" w:hAnsi="Arial" w:cs="Arial"/>
              </w:rPr>
              <w:t xml:space="preserve"> </w:t>
            </w:r>
            <w:r w:rsidR="00E3046B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F1E5A4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0389BD" w14:textId="77777777" w:rsidR="00E3046B" w:rsidRPr="00292C36" w:rsidRDefault="00E3046B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6803C1B1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1D8BC411" w14:textId="77777777" w:rsidR="00E90BC0" w:rsidRPr="00292C36" w:rsidRDefault="006D0947" w:rsidP="00B572F2">
            <w:pPr>
              <w:tabs>
                <w:tab w:val="right" w:pos="1440"/>
              </w:tabs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15</w:t>
            </w:r>
            <w:r w:rsidR="00E90BC0"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5ED73BB" w14:textId="77777777" w:rsidR="00E90BC0" w:rsidRPr="00292C36" w:rsidRDefault="00E90BC0" w:rsidP="00B572F2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Is Depot Maintenance Production Report in Solicitation/Contract?</w:t>
            </w:r>
          </w:p>
          <w:p w14:paraId="517D7F36" w14:textId="77777777" w:rsidR="00E90BC0" w:rsidRPr="00292C36" w:rsidRDefault="00E90BC0" w:rsidP="00B572F2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>, copy [</w:t>
            </w:r>
            <w:r w:rsidRPr="00292C36">
              <w:rPr>
                <w:rFonts w:ascii="Arial" w:hAnsi="Arial" w:cs="Arial"/>
                <w:i/>
              </w:rPr>
              <w:t>enter point of contact</w:t>
            </w:r>
            <w:r w:rsidRPr="00292C36">
              <w:rPr>
                <w:rFonts w:ascii="Arial" w:hAnsi="Arial" w:cs="Arial"/>
              </w:rPr>
              <w:t>]</w:t>
            </w:r>
          </w:p>
          <w:p w14:paraId="56860FE2" w14:textId="77777777" w:rsidR="00E90BC0" w:rsidRPr="00292C36" w:rsidRDefault="00E90BC0" w:rsidP="00B572F2">
            <w:pPr>
              <w:tabs>
                <w:tab w:val="right" w:pos="0"/>
              </w:tabs>
              <w:rPr>
                <w:rFonts w:ascii="Arial" w:hAnsi="Arial" w:cs="Arial"/>
              </w:rPr>
            </w:pPr>
          </w:p>
          <w:p w14:paraId="701C4610" w14:textId="77777777" w:rsidR="00E90BC0" w:rsidRPr="00292C36" w:rsidRDefault="00E90BC0" w:rsidP="00B572F2">
            <w:pPr>
              <w:tabs>
                <w:tab w:val="right" w:pos="0"/>
              </w:tabs>
              <w:spacing w:before="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t>Respond as follows:</w:t>
            </w:r>
          </w:p>
          <w:p w14:paraId="07B8C269" w14:textId="77777777" w:rsidR="00E90BC0" w:rsidRPr="00292C36" w:rsidRDefault="00E90BC0" w:rsidP="00B572F2">
            <w:pPr>
              <w:tabs>
                <w:tab w:val="right" w:pos="0"/>
              </w:tabs>
              <w:spacing w:before="60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>Above our standard reporting and therefore direct charge to the contract.  Should be a priced CDRL in the contract and performed by a direct charge person that is priced and flowed back to the contract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606ED84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2D2C3B5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AAE007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614E41" w14:textId="77777777" w:rsidR="00E90BC0" w:rsidRPr="00292C36" w:rsidRDefault="00E90BC0" w:rsidP="00B572F2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2568C581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732A9856" w14:textId="77777777" w:rsidR="004E033C" w:rsidRPr="00292C36" w:rsidRDefault="004E033C" w:rsidP="00CC03D5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</w:t>
            </w:r>
            <w:r w:rsidR="006D0947" w:rsidRPr="00292C36">
              <w:rPr>
                <w:rFonts w:ascii="Arial" w:hAnsi="Arial" w:cs="Arial"/>
              </w:rPr>
              <w:t>6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42310CE" w14:textId="72E8F46B" w:rsidR="004E033C" w:rsidRPr="00292C36" w:rsidRDefault="00302623" w:rsidP="00146F08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Does the solicitation contain the DFARS clause </w:t>
            </w:r>
            <w:r w:rsidR="004E033C" w:rsidRPr="00292C36">
              <w:rPr>
                <w:rFonts w:ascii="Arial" w:hAnsi="Arial" w:cs="Arial"/>
              </w:rPr>
              <w:t>252.211-700</w:t>
            </w:r>
            <w:r w:rsidR="00726360">
              <w:rPr>
                <w:rFonts w:ascii="Arial" w:hAnsi="Arial" w:cs="Arial"/>
              </w:rPr>
              <w:t>5</w:t>
            </w:r>
            <w:r w:rsidR="004E033C" w:rsidRPr="00292C36">
              <w:rPr>
                <w:rFonts w:ascii="Arial" w:hAnsi="Arial" w:cs="Arial"/>
              </w:rPr>
              <w:t xml:space="preserve"> (</w:t>
            </w:r>
            <w:r w:rsidR="00726360">
              <w:rPr>
                <w:rFonts w:ascii="Arial" w:hAnsi="Arial" w:cs="Arial"/>
              </w:rPr>
              <w:t>Jan 2024</w:t>
            </w:r>
            <w:r w:rsidR="004E033C" w:rsidRPr="00292C36">
              <w:rPr>
                <w:rFonts w:ascii="Arial" w:hAnsi="Arial" w:cs="Arial"/>
              </w:rPr>
              <w:t>)</w:t>
            </w:r>
            <w:r w:rsidR="00F85847" w:rsidRPr="00292C36">
              <w:rPr>
                <w:rFonts w:ascii="Arial" w:hAnsi="Arial" w:cs="Arial"/>
              </w:rPr>
              <w:t>,</w:t>
            </w:r>
            <w:r w:rsidR="00F85847" w:rsidRPr="00292C36">
              <w:rPr>
                <w:rFonts w:ascii="Arial" w:hAnsi="Arial" w:cs="Arial"/>
                <w:bCs/>
                <w:szCs w:val="24"/>
              </w:rPr>
              <w:t xml:space="preserve"> ‘</w:t>
            </w:r>
            <w:r w:rsidR="00726360">
              <w:rPr>
                <w:rFonts w:ascii="Arial" w:hAnsi="Arial" w:cs="Arial"/>
                <w:bCs/>
                <w:szCs w:val="24"/>
              </w:rPr>
              <w:t xml:space="preserve">Management and </w:t>
            </w:r>
            <w:r w:rsidR="00F85847" w:rsidRPr="00292C36">
              <w:rPr>
                <w:rFonts w:ascii="Arial" w:hAnsi="Arial" w:cs="Arial"/>
                <w:bCs/>
                <w:szCs w:val="24"/>
              </w:rPr>
              <w:t>Reporting of Government</w:t>
            </w:r>
            <w:r w:rsidR="00726360">
              <w:rPr>
                <w:rFonts w:ascii="Arial" w:hAnsi="Arial" w:cs="Arial"/>
                <w:bCs/>
                <w:szCs w:val="24"/>
              </w:rPr>
              <w:t xml:space="preserve"> </w:t>
            </w:r>
            <w:r w:rsidR="00F85847" w:rsidRPr="00292C36">
              <w:rPr>
                <w:rFonts w:ascii="Arial" w:hAnsi="Arial" w:cs="Arial"/>
                <w:bCs/>
                <w:szCs w:val="24"/>
              </w:rPr>
              <w:t>Property’</w:t>
            </w:r>
            <w:r w:rsidR="004E033C" w:rsidRPr="00292C36">
              <w:rPr>
                <w:rFonts w:ascii="Arial" w:hAnsi="Arial" w:cs="Arial"/>
              </w:rPr>
              <w:t xml:space="preserve"> in the solicitation?</w:t>
            </w:r>
          </w:p>
          <w:p w14:paraId="10488887" w14:textId="77777777" w:rsidR="004E033C" w:rsidRPr="00292C36" w:rsidRDefault="004E033C" w:rsidP="00146F08">
            <w:pPr>
              <w:spacing w:before="60"/>
              <w:ind w:left="342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yes</w:t>
            </w:r>
            <w:r w:rsidRPr="00292C36">
              <w:rPr>
                <w:rFonts w:ascii="Arial" w:hAnsi="Arial" w:cs="Arial"/>
              </w:rPr>
              <w:t xml:space="preserve">, verify whether </w:t>
            </w:r>
            <w:r w:rsidR="00E6572B" w:rsidRPr="00292C36">
              <w:rPr>
                <w:rFonts w:ascii="Arial" w:hAnsi="Arial" w:cs="Arial"/>
              </w:rPr>
              <w:t>[</w:t>
            </w:r>
            <w:r w:rsidR="00E6572B" w:rsidRPr="00292C36">
              <w:rPr>
                <w:rFonts w:ascii="Arial" w:hAnsi="Arial" w:cs="Arial"/>
                <w:i/>
              </w:rPr>
              <w:t>Company</w:t>
            </w:r>
            <w:r w:rsidR="00141277" w:rsidRPr="00292C36">
              <w:rPr>
                <w:rFonts w:ascii="Arial" w:hAnsi="Arial" w:cs="Arial"/>
              </w:rPr>
              <w:t>]</w:t>
            </w:r>
            <w:r w:rsidRPr="00292C36">
              <w:rPr>
                <w:rFonts w:ascii="Arial" w:hAnsi="Arial" w:cs="Arial"/>
              </w:rPr>
              <w:t>’s IT project has been completed.  If project not completed, respond with the following language:</w:t>
            </w:r>
          </w:p>
          <w:p w14:paraId="49AA66C7" w14:textId="77777777" w:rsidR="00E830B3" w:rsidRPr="00292C36" w:rsidRDefault="00E830B3" w:rsidP="00146F08">
            <w:pPr>
              <w:tabs>
                <w:tab w:val="right" w:pos="0"/>
              </w:tabs>
              <w:spacing w:before="60"/>
              <w:rPr>
                <w:rFonts w:ascii="Arial" w:hAnsi="Arial" w:cs="Arial"/>
                <w:u w:val="single"/>
              </w:rPr>
            </w:pPr>
          </w:p>
          <w:p w14:paraId="2935C1ED" w14:textId="77777777" w:rsidR="004E033C" w:rsidRPr="00292C36" w:rsidRDefault="004E033C" w:rsidP="00146F08">
            <w:pPr>
              <w:tabs>
                <w:tab w:val="right" w:pos="0"/>
              </w:tabs>
              <w:spacing w:before="60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t xml:space="preserve">External response statement to solicitations/proposals – </w:t>
            </w:r>
            <w:r w:rsidR="00F85847" w:rsidRPr="00292C36">
              <w:rPr>
                <w:rFonts w:ascii="Arial" w:hAnsi="Arial" w:cs="Arial"/>
                <w:u w:val="single"/>
              </w:rPr>
              <w:t>example:</w:t>
            </w:r>
          </w:p>
          <w:p w14:paraId="0E5D6E94" w14:textId="7989721E" w:rsidR="004E033C" w:rsidRPr="00292C36" w:rsidRDefault="004E033C" w:rsidP="00726360">
            <w:pPr>
              <w:tabs>
                <w:tab w:val="right" w:pos="0"/>
              </w:tabs>
              <w:spacing w:before="60"/>
              <w:rPr>
                <w:rFonts w:ascii="Arial" w:hAnsi="Arial" w:cs="Arial"/>
                <w:i/>
              </w:rPr>
            </w:pPr>
            <w:r w:rsidRPr="00292C36">
              <w:rPr>
                <w:rFonts w:ascii="Arial" w:hAnsi="Arial" w:cs="Arial"/>
                <w:i/>
              </w:rPr>
              <w:t xml:space="preserve">Accept - </w:t>
            </w:r>
            <w:r w:rsidR="00E6572B" w:rsidRPr="00292C36">
              <w:rPr>
                <w:rFonts w:ascii="Arial" w:hAnsi="Arial" w:cs="Arial"/>
                <w:i/>
              </w:rPr>
              <w:t xml:space="preserve">[Company] </w:t>
            </w:r>
            <w:r w:rsidRPr="00292C36">
              <w:rPr>
                <w:rFonts w:ascii="Arial" w:hAnsi="Arial" w:cs="Arial"/>
                <w:i/>
              </w:rPr>
              <w:t>has conducted a review of DFARS 252.211-700</w:t>
            </w:r>
            <w:r w:rsidR="00726360">
              <w:rPr>
                <w:rFonts w:ascii="Arial" w:hAnsi="Arial" w:cs="Arial"/>
                <w:i/>
              </w:rPr>
              <w:t>5</w:t>
            </w:r>
            <w:r w:rsidRPr="00292C36">
              <w:rPr>
                <w:rFonts w:ascii="Arial" w:hAnsi="Arial" w:cs="Arial"/>
                <w:i/>
              </w:rPr>
              <w:t xml:space="preserve"> (</w:t>
            </w:r>
            <w:r w:rsidR="00726360">
              <w:rPr>
                <w:rFonts w:ascii="Arial" w:hAnsi="Arial" w:cs="Arial"/>
                <w:i/>
              </w:rPr>
              <w:t>Jan 2024</w:t>
            </w:r>
            <w:r w:rsidRPr="00292C36">
              <w:rPr>
                <w:rFonts w:ascii="Arial" w:hAnsi="Arial" w:cs="Arial"/>
                <w:i/>
              </w:rPr>
              <w:t>), and determined we are compliant for reporting of assets (i.e.ST, STE).  However</w:t>
            </w:r>
            <w:r w:rsidR="00E6572B" w:rsidRPr="00292C36">
              <w:rPr>
                <w:rFonts w:ascii="Arial" w:hAnsi="Arial" w:cs="Arial"/>
                <w:i/>
              </w:rPr>
              <w:t>, if we are</w:t>
            </w:r>
            <w:r w:rsidRPr="00292C36">
              <w:rPr>
                <w:rFonts w:ascii="Arial" w:hAnsi="Arial" w:cs="Arial"/>
                <w:i/>
              </w:rPr>
              <w:t xml:space="preserve"> not yet able to comply with all applicable requirements of the regulation </w:t>
            </w:r>
            <w:r w:rsidR="007D3934" w:rsidRPr="00292C36">
              <w:rPr>
                <w:rFonts w:ascii="Arial" w:hAnsi="Arial" w:cs="Arial"/>
                <w:i/>
              </w:rPr>
              <w:t>currently</w:t>
            </w:r>
            <w:r w:rsidRPr="00292C36">
              <w:rPr>
                <w:rFonts w:ascii="Arial" w:hAnsi="Arial" w:cs="Arial"/>
                <w:i/>
              </w:rPr>
              <w:t xml:space="preserve">. </w:t>
            </w:r>
            <w:r w:rsidR="00E6572B" w:rsidRPr="00292C36">
              <w:rPr>
                <w:rFonts w:ascii="Arial" w:hAnsi="Arial" w:cs="Arial"/>
                <w:i/>
              </w:rPr>
              <w:t xml:space="preserve">[Company] </w:t>
            </w:r>
            <w:r w:rsidRPr="00292C36">
              <w:rPr>
                <w:rFonts w:ascii="Arial" w:hAnsi="Arial" w:cs="Arial"/>
                <w:i/>
              </w:rPr>
              <w:t xml:space="preserve"> IT experts are currently working a project for reporting to the Registry for other categories of property.  Until the automated reporting is in place for those additional categories, </w:t>
            </w:r>
            <w:r w:rsidR="00E6572B" w:rsidRPr="00292C36">
              <w:rPr>
                <w:rFonts w:ascii="Arial" w:hAnsi="Arial" w:cs="Arial"/>
                <w:i/>
              </w:rPr>
              <w:t xml:space="preserve">[Company] </w:t>
            </w:r>
            <w:r w:rsidRPr="00292C36">
              <w:rPr>
                <w:rFonts w:ascii="Arial" w:hAnsi="Arial" w:cs="Arial"/>
                <w:i/>
              </w:rPr>
              <w:t>is not currently compliant.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167D033" w14:textId="77777777" w:rsidR="004E033C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4E033C" w:rsidRPr="00292C36">
              <w:rPr>
                <w:rFonts w:ascii="Arial" w:hAnsi="Arial" w:cs="Arial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6AB0359" w14:textId="77777777" w:rsidR="004E033C" w:rsidRPr="00292C36" w:rsidRDefault="00083D8E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86E47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086E47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086E47" w:rsidRPr="00292C36">
              <w:rPr>
                <w:rFonts w:ascii="Arial" w:hAnsi="Arial" w:cs="Arial"/>
              </w:rPr>
              <w:t xml:space="preserve"> </w:t>
            </w:r>
            <w:r w:rsidR="004E033C" w:rsidRPr="00292C36">
              <w:rPr>
                <w:rFonts w:ascii="Arial" w:hAnsi="Arial" w:cs="Arial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9AC70D5" w14:textId="77777777" w:rsidR="004E033C" w:rsidRPr="00292C36" w:rsidRDefault="004E033C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716CD4" w14:textId="77777777" w:rsidR="004E033C" w:rsidRPr="00292C36" w:rsidRDefault="004E033C" w:rsidP="00146F0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247B44DC" w14:textId="77777777" w:rsidTr="00E37F18">
        <w:tc>
          <w:tcPr>
            <w:tcW w:w="653" w:type="dxa"/>
            <w:vMerge w:val="restart"/>
            <w:tcBorders>
              <w:top w:val="single" w:sz="4" w:space="0" w:color="auto"/>
            </w:tcBorders>
          </w:tcPr>
          <w:p w14:paraId="3F6D9A17" w14:textId="77777777" w:rsidR="009A362B" w:rsidRPr="00292C36" w:rsidRDefault="006D0947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17.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6ABD2EFB" w14:textId="77777777" w:rsidR="009A362B" w:rsidRPr="00292C36" w:rsidRDefault="009A362B" w:rsidP="009A362B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Does the solicitation provide for disposal of scrap and residual/excess property by utilizing the [</w:t>
            </w:r>
            <w:r w:rsidRPr="00292C36">
              <w:rPr>
                <w:rFonts w:ascii="Arial" w:hAnsi="Arial" w:cs="Arial"/>
                <w:i/>
              </w:rPr>
              <w:t>Company’s</w:t>
            </w:r>
            <w:r w:rsidRPr="00292C36">
              <w:rPr>
                <w:rFonts w:ascii="Arial" w:hAnsi="Arial" w:cs="Arial"/>
              </w:rPr>
              <w:t>] standard processes (e.g., [</w:t>
            </w:r>
            <w:r w:rsidRPr="00292C36">
              <w:rPr>
                <w:rFonts w:ascii="Arial" w:hAnsi="Arial" w:cs="Arial"/>
                <w:i/>
              </w:rPr>
              <w:t>Company’s</w:t>
            </w:r>
            <w:r w:rsidRPr="00292C36">
              <w:rPr>
                <w:rFonts w:ascii="Arial" w:hAnsi="Arial" w:cs="Arial"/>
              </w:rPr>
              <w:t>] approved scrap disposal system and plant clearance)?</w:t>
            </w:r>
          </w:p>
          <w:p w14:paraId="76C05016" w14:textId="77777777" w:rsidR="009A362B" w:rsidRPr="00292C36" w:rsidRDefault="009A362B" w:rsidP="009A362B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ACD5454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28E991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952B5B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AD0712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Page #</w:t>
            </w:r>
          </w:p>
          <w:p w14:paraId="6FF4FC2D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71FC37F8" w14:textId="77777777" w:rsidTr="00E37F18">
        <w:tc>
          <w:tcPr>
            <w:tcW w:w="653" w:type="dxa"/>
            <w:vMerge/>
          </w:tcPr>
          <w:p w14:paraId="280D5ECD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3FA9EC3" w14:textId="77777777" w:rsidR="009A362B" w:rsidRPr="00292C36" w:rsidRDefault="009A362B" w:rsidP="00E830B3">
            <w:pPr>
              <w:tabs>
                <w:tab w:val="right" w:pos="319"/>
              </w:tabs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>If no</w:t>
            </w:r>
            <w:r w:rsidRPr="00292C36">
              <w:rPr>
                <w:rFonts w:ascii="Arial" w:hAnsi="Arial" w:cs="Arial"/>
              </w:rPr>
              <w:t>, has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 xml:space="preserve">] taken exception?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0A972D5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FA746F8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5A8005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EE172F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079BF947" w14:textId="77777777" w:rsidTr="00E37F18">
        <w:tc>
          <w:tcPr>
            <w:tcW w:w="653" w:type="dxa"/>
            <w:vMerge/>
            <w:tcBorders>
              <w:bottom w:val="single" w:sz="4" w:space="0" w:color="auto"/>
            </w:tcBorders>
          </w:tcPr>
          <w:p w14:paraId="73FC1363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880A531" w14:textId="77777777" w:rsidR="009A362B" w:rsidRPr="00292C36" w:rsidRDefault="009A362B" w:rsidP="00E830B3">
            <w:pPr>
              <w:spacing w:before="60"/>
              <w:ind w:left="319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/>
              </w:rPr>
              <w:t xml:space="preserve">If no </w:t>
            </w:r>
            <w:r w:rsidRPr="00292C36">
              <w:rPr>
                <w:rFonts w:ascii="Arial" w:hAnsi="Arial" w:cs="Arial"/>
              </w:rPr>
              <w:t>exception has been taken, please include the exception below:</w:t>
            </w:r>
          </w:p>
          <w:p w14:paraId="6A4E15C0" w14:textId="77777777" w:rsidR="009A362B" w:rsidRPr="00292C36" w:rsidRDefault="009A362B" w:rsidP="009A362B">
            <w:pPr>
              <w:tabs>
                <w:tab w:val="right" w:pos="522"/>
              </w:tabs>
              <w:spacing w:before="60"/>
              <w:ind w:left="522"/>
              <w:rPr>
                <w:rFonts w:ascii="Arial" w:hAnsi="Arial" w:cs="Arial"/>
                <w:u w:val="single"/>
              </w:rPr>
            </w:pPr>
            <w:r w:rsidRPr="00292C3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92C3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92C36">
              <w:rPr>
                <w:rFonts w:ascii="Arial" w:hAnsi="Arial" w:cs="Arial"/>
                <w:u w:val="single"/>
              </w:rPr>
            </w:r>
            <w:r w:rsidRPr="00292C36">
              <w:rPr>
                <w:rFonts w:ascii="Arial" w:hAnsi="Arial" w:cs="Arial"/>
                <w:u w:val="single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noProof/>
                <w:u w:val="single"/>
              </w:rPr>
              <w:t> </w:t>
            </w:r>
            <w:r w:rsidRPr="00292C36">
              <w:rPr>
                <w:rFonts w:ascii="Arial" w:hAnsi="Arial" w:cs="Arial"/>
                <w:u w:val="single"/>
              </w:rPr>
              <w:fldChar w:fldCharType="end"/>
            </w:r>
          </w:p>
          <w:p w14:paraId="50A5557E" w14:textId="77777777" w:rsidR="009A362B" w:rsidRPr="00292C36" w:rsidRDefault="009A362B" w:rsidP="009A362B">
            <w:pPr>
              <w:tabs>
                <w:tab w:val="right" w:pos="522"/>
              </w:tabs>
              <w:spacing w:before="60"/>
              <w:ind w:left="522"/>
              <w:rPr>
                <w:rFonts w:ascii="Arial" w:hAnsi="Arial" w:cs="Arial"/>
              </w:rPr>
            </w:pPr>
          </w:p>
          <w:p w14:paraId="71CDAE71" w14:textId="77777777" w:rsidR="009A362B" w:rsidRPr="00292C36" w:rsidRDefault="00E830B3" w:rsidP="009A362B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Note:  </w:t>
            </w:r>
            <w:r w:rsidR="009A362B" w:rsidRPr="00292C36">
              <w:rPr>
                <w:rFonts w:ascii="Arial" w:hAnsi="Arial" w:cs="Arial"/>
              </w:rPr>
              <w:t>If exception is denied, has the non-standard requirement been priced and quoted as an additional contract cost?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AAA25ED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C7DDF1E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33E58300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06DF6FA5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4CABBD9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3095426F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922648E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  <w:p w14:paraId="67787952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D3218C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BABAC6" w14:textId="77777777" w:rsidR="009A362B" w:rsidRPr="00292C36" w:rsidRDefault="009A362B" w:rsidP="009A362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4A842294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05B6C6E1" w14:textId="77777777" w:rsidR="008E2E27" w:rsidRPr="00292C36" w:rsidRDefault="006D0947" w:rsidP="008E2E27">
            <w:pPr>
              <w:tabs>
                <w:tab w:val="right" w:pos="1440"/>
              </w:tabs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1</w:t>
            </w:r>
            <w:r w:rsidR="008E2E27" w:rsidRPr="00292C36">
              <w:rPr>
                <w:rFonts w:ascii="Arial" w:hAnsi="Arial" w:cs="Arial"/>
              </w:rPr>
              <w:t>8.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FF84E0D" w14:textId="77777777" w:rsidR="008E2E27" w:rsidRPr="00292C36" w:rsidRDefault="008E2E27" w:rsidP="008E2E27">
            <w:pPr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Has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 xml:space="preserve">]’s </w:t>
            </w:r>
            <w:r w:rsidRPr="00292C36">
              <w:rPr>
                <w:rFonts w:ascii="Arial" w:hAnsi="Arial" w:cs="Arial"/>
                <w:b/>
              </w:rPr>
              <w:t>Property Management Plan</w:t>
            </w:r>
            <w:r w:rsidRPr="00292C36">
              <w:rPr>
                <w:rFonts w:ascii="Arial" w:hAnsi="Arial" w:cs="Arial"/>
              </w:rPr>
              <w:t xml:space="preserve"> been provided as part of [</w:t>
            </w:r>
            <w:r w:rsidRPr="00292C36">
              <w:rPr>
                <w:rFonts w:ascii="Arial" w:hAnsi="Arial" w:cs="Arial"/>
                <w:i/>
              </w:rPr>
              <w:t>Company</w:t>
            </w:r>
            <w:r w:rsidRPr="00292C36">
              <w:rPr>
                <w:rFonts w:ascii="Arial" w:hAnsi="Arial" w:cs="Arial"/>
              </w:rPr>
              <w:t>]’s response?</w:t>
            </w:r>
          </w:p>
          <w:p w14:paraId="03D717ED" w14:textId="77777777" w:rsidR="008E2E27" w:rsidRPr="00292C36" w:rsidRDefault="008E2E27" w:rsidP="008E2E27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DBD9259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CA44377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No</w:t>
            </w:r>
          </w:p>
          <w:p w14:paraId="64BCEBB1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AADFBC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56017E" w14:textId="77777777" w:rsidR="008E2E27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292C36" w:rsidRPr="00292C36" w14:paraId="79BB1A45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4A2F5F82" w14:textId="77777777" w:rsidR="00423BE2" w:rsidRPr="00292C36" w:rsidRDefault="00423BE2" w:rsidP="00CC03D5">
            <w:pPr>
              <w:tabs>
                <w:tab w:val="right" w:pos="1440"/>
              </w:tabs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lastRenderedPageBreak/>
              <w:t>1</w:t>
            </w:r>
            <w:r w:rsidR="006D0947" w:rsidRPr="00292C36">
              <w:rPr>
                <w:rFonts w:ascii="Arial" w:hAnsi="Arial" w:cs="Arial"/>
              </w:rPr>
              <w:t>9</w:t>
            </w:r>
            <w:r w:rsidRPr="00292C36"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166FCC9B" w14:textId="77777777" w:rsidR="00423BE2" w:rsidRPr="00292C36" w:rsidRDefault="008E2E27" w:rsidP="004E033C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 xml:space="preserve">Will </w:t>
            </w:r>
            <w:r w:rsidR="00423BE2" w:rsidRPr="00292C36">
              <w:rPr>
                <w:rFonts w:ascii="Arial" w:hAnsi="Arial" w:cs="Arial"/>
              </w:rPr>
              <w:t xml:space="preserve">DCMA Government Property Administration </w:t>
            </w:r>
            <w:r w:rsidRPr="00292C36">
              <w:rPr>
                <w:rFonts w:ascii="Arial" w:hAnsi="Arial" w:cs="Arial"/>
              </w:rPr>
              <w:t xml:space="preserve">have </w:t>
            </w:r>
            <w:r w:rsidR="00423BE2" w:rsidRPr="00292C36">
              <w:rPr>
                <w:rFonts w:ascii="Arial" w:hAnsi="Arial" w:cs="Arial"/>
              </w:rPr>
              <w:t>delegation</w:t>
            </w:r>
            <w:r w:rsidRPr="00292C36">
              <w:rPr>
                <w:rFonts w:ascii="Arial" w:hAnsi="Arial" w:cs="Arial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A0909A2" w14:textId="77777777" w:rsidR="00423BE2" w:rsidRPr="00292C36" w:rsidRDefault="00083D8E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7576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97576" w:rsidRPr="00292C36">
              <w:rPr>
                <w:rFonts w:ascii="Arial" w:hAnsi="Arial" w:cs="Arial"/>
              </w:rPr>
              <w:t xml:space="preserve"> </w:t>
            </w:r>
            <w:r w:rsidR="00423BE2" w:rsidRPr="00292C3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7C375F4" w14:textId="77777777" w:rsidR="00423BE2" w:rsidRPr="00292C36" w:rsidRDefault="00083D8E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7576"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97576"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="00897576" w:rsidRPr="00292C36">
              <w:rPr>
                <w:rFonts w:ascii="Arial" w:hAnsi="Arial" w:cs="Arial"/>
              </w:rPr>
              <w:t xml:space="preserve"> </w:t>
            </w:r>
            <w:r w:rsidR="00423BE2" w:rsidRPr="00292C3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90CCEA" w14:textId="77777777" w:rsidR="00423BE2" w:rsidRPr="00292C36" w:rsidRDefault="008E2E27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</w:p>
          <w:p w14:paraId="1E11D41F" w14:textId="77777777" w:rsidR="008E2E27" w:rsidRPr="00292C36" w:rsidRDefault="00E830B3" w:rsidP="008E2E27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</w:rPr>
              <w:t>Not Sure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037C0F" w14:textId="77777777" w:rsidR="00423BE2" w:rsidRPr="00292C36" w:rsidRDefault="00423BE2" w:rsidP="0083448F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085B88" w:rsidRPr="00292C36" w14:paraId="3BA0F605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33E72CC8" w14:textId="5E4BA4D9" w:rsidR="00085B88" w:rsidRPr="00292C36" w:rsidRDefault="00085B88" w:rsidP="00CC03D5">
            <w:pPr>
              <w:tabs>
                <w:tab w:val="righ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F061F75" w14:textId="77777777" w:rsidR="00085B88" w:rsidRDefault="00085B88" w:rsidP="004E033C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Requirements to support FIAR initiatives included in solicitation?</w:t>
            </w:r>
          </w:p>
          <w:p w14:paraId="746EE8F7" w14:textId="77777777" w:rsidR="00085B88" w:rsidRDefault="00085B88" w:rsidP="004E033C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</w:p>
          <w:p w14:paraId="46ADCEF2" w14:textId="05E80C8C" w:rsidR="00085B88" w:rsidRPr="00292C36" w:rsidRDefault="00085B88" w:rsidP="004E033C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work to remove as inappropriate to flow down requirements of DoD into the system which is described above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4E8EF09" w14:textId="1BB6FAC7" w:rsidR="00085B88" w:rsidRPr="00292C36" w:rsidRDefault="00085B88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726ECEF" w14:textId="207DFD62" w:rsidR="00085B88" w:rsidRPr="00292C36" w:rsidRDefault="00085B88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69318E" w14:textId="77777777" w:rsidR="00085B88" w:rsidRPr="00292C36" w:rsidRDefault="00085B88" w:rsidP="00085B88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</w:p>
          <w:p w14:paraId="3B5C5D4C" w14:textId="379EE37C" w:rsidR="00085B88" w:rsidRPr="00292C36" w:rsidRDefault="00085B88" w:rsidP="00085B88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</w:rPr>
              <w:t>Not Sure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740998" w14:textId="77777777" w:rsidR="00085B88" w:rsidRPr="00292C36" w:rsidRDefault="00085B88" w:rsidP="0083448F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  <w:tr w:rsidR="00C1056B" w:rsidRPr="00292C36" w14:paraId="5D90B684" w14:textId="77777777" w:rsidTr="00E37F18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69A97E2F" w14:textId="796F30E7" w:rsidR="00C1056B" w:rsidRPr="00292C36" w:rsidRDefault="00C1056B" w:rsidP="00CC03D5">
            <w:pPr>
              <w:tabs>
                <w:tab w:val="righ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85B8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5210C163" w14:textId="77777777" w:rsidR="00C1056B" w:rsidRDefault="00C1056B" w:rsidP="004E033C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statement of Work require management of Sustainment Material as GP covered under 52.245-1.</w:t>
            </w:r>
          </w:p>
          <w:p w14:paraId="2C00DFBB" w14:textId="77777777" w:rsidR="00C1056B" w:rsidRDefault="00C1056B" w:rsidP="004E033C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</w:p>
          <w:p w14:paraId="265ABE79" w14:textId="3DD30431" w:rsidR="00C1056B" w:rsidRPr="00292C36" w:rsidRDefault="00C1056B" w:rsidP="00085B88">
            <w:pPr>
              <w:tabs>
                <w:tab w:val="right" w:pos="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work to get language removed</w:t>
            </w:r>
            <w:r w:rsidR="00085B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inappropriate</w:t>
            </w:r>
            <w:r w:rsidR="00085B88">
              <w:rPr>
                <w:rFonts w:ascii="Arial" w:hAnsi="Arial" w:cs="Arial"/>
              </w:rPr>
              <w:t xml:space="preserve">.  Impossible to manage without major modifications to operating systems.  If can’t be removed, negotiate cost to support as standalone to this contract.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249E2EE" w14:textId="1BC2BB16" w:rsidR="00C1056B" w:rsidRPr="00292C36" w:rsidRDefault="00C1056B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7937610" w14:textId="1D8FDF40" w:rsidR="00C1056B" w:rsidRPr="00292C36" w:rsidRDefault="00C1056B" w:rsidP="0005167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CE0DA1" w14:textId="77777777" w:rsidR="00C1056B" w:rsidRPr="00292C36" w:rsidRDefault="00C1056B" w:rsidP="00C1056B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  <w:r w:rsidRPr="00292C36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92C36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292C36">
              <w:rPr>
                <w:rFonts w:ascii="Arial" w:hAnsi="Arial" w:cs="Arial"/>
                <w:bdr w:val="single" w:sz="4" w:space="0" w:color="auto"/>
              </w:rPr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Pr="00292C36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292C36">
              <w:rPr>
                <w:rFonts w:ascii="Arial" w:hAnsi="Arial" w:cs="Arial"/>
              </w:rPr>
              <w:t xml:space="preserve"> </w:t>
            </w:r>
          </w:p>
          <w:p w14:paraId="1F252719" w14:textId="6FED908F" w:rsidR="00C1056B" w:rsidRPr="00292C36" w:rsidRDefault="00C1056B" w:rsidP="00C1056B">
            <w:pPr>
              <w:tabs>
                <w:tab w:val="right" w:pos="1440"/>
              </w:tabs>
              <w:spacing w:before="60"/>
              <w:rPr>
                <w:rFonts w:ascii="Arial" w:hAnsi="Arial" w:cs="Arial"/>
                <w:bdr w:val="single" w:sz="4" w:space="0" w:color="auto"/>
              </w:rPr>
            </w:pPr>
            <w:r w:rsidRPr="00292C36">
              <w:rPr>
                <w:rFonts w:ascii="Arial" w:hAnsi="Arial" w:cs="Arial"/>
              </w:rPr>
              <w:t>Not Sure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59A80C" w14:textId="77777777" w:rsidR="00C1056B" w:rsidRPr="00292C36" w:rsidRDefault="00C1056B" w:rsidP="0083448F">
            <w:pPr>
              <w:tabs>
                <w:tab w:val="right" w:pos="1440"/>
              </w:tabs>
              <w:spacing w:before="60"/>
              <w:rPr>
                <w:rFonts w:ascii="Arial" w:hAnsi="Arial" w:cs="Arial"/>
              </w:rPr>
            </w:pPr>
          </w:p>
        </w:tc>
      </w:tr>
    </w:tbl>
    <w:p w14:paraId="19EBCC91" w14:textId="77777777" w:rsidR="0025223B" w:rsidRPr="00292C36" w:rsidRDefault="0025223B"/>
    <w:p w14:paraId="0613A820" w14:textId="77777777" w:rsidR="009C6F9D" w:rsidRPr="00292C36" w:rsidRDefault="009C6F9D"/>
    <w:p w14:paraId="3B25981C" w14:textId="77777777" w:rsidR="000B4BD6" w:rsidRPr="00292C36" w:rsidRDefault="000B4BD6"/>
    <w:p w14:paraId="2C4944C3" w14:textId="77777777" w:rsidR="00357588" w:rsidRPr="00292C36" w:rsidRDefault="007D0FF5" w:rsidP="00D54F94">
      <w:pPr>
        <w:rPr>
          <w:rFonts w:ascii="Arial" w:hAnsi="Arial" w:cs="Arial"/>
          <w:b/>
          <w:u w:val="single"/>
        </w:rPr>
      </w:pPr>
      <w:r w:rsidRPr="00292C36">
        <w:rPr>
          <w:rFonts w:ascii="Arial" w:hAnsi="Arial" w:cs="Arial"/>
          <w:b/>
          <w:u w:val="single"/>
        </w:rPr>
        <w:t xml:space="preserve">Include the following language </w:t>
      </w:r>
      <w:r w:rsidR="00DB737F" w:rsidRPr="00292C36">
        <w:rPr>
          <w:rFonts w:ascii="Arial" w:hAnsi="Arial" w:cs="Arial"/>
          <w:b/>
          <w:u w:val="single"/>
        </w:rPr>
        <w:t xml:space="preserve">to Requester </w:t>
      </w:r>
      <w:r w:rsidRPr="00292C36">
        <w:rPr>
          <w:rFonts w:ascii="Arial" w:hAnsi="Arial" w:cs="Arial"/>
          <w:b/>
          <w:u w:val="single"/>
        </w:rPr>
        <w:t>with the review response, as applicable:</w:t>
      </w:r>
    </w:p>
    <w:p w14:paraId="11DFB779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4E8E4D23" w14:textId="77777777" w:rsidR="00357588" w:rsidRPr="00292C36" w:rsidRDefault="00357588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 </w:t>
      </w:r>
      <w:r w:rsidR="00E6572B" w:rsidRPr="00292C36">
        <w:rPr>
          <w:rFonts w:ascii="Arial" w:hAnsi="Arial" w:cs="Arial"/>
        </w:rPr>
        <w:t>[</w:t>
      </w:r>
      <w:r w:rsidR="003F2747" w:rsidRPr="00292C36">
        <w:rPr>
          <w:rFonts w:ascii="Arial" w:hAnsi="Arial" w:cs="Arial"/>
          <w:i/>
        </w:rPr>
        <w:t xml:space="preserve">Internal Company </w:t>
      </w:r>
      <w:r w:rsidR="00E6572B" w:rsidRPr="00292C36">
        <w:rPr>
          <w:rFonts w:ascii="Arial" w:hAnsi="Arial" w:cs="Arial"/>
          <w:i/>
          <w:sz w:val="22"/>
          <w:szCs w:val="22"/>
        </w:rPr>
        <w:t>Requester]</w:t>
      </w:r>
      <w:r w:rsidRPr="00292C36">
        <w:rPr>
          <w:rFonts w:ascii="Arial" w:hAnsi="Arial" w:cs="Arial"/>
          <w:sz w:val="22"/>
          <w:szCs w:val="22"/>
        </w:rPr>
        <w:t>:</w:t>
      </w:r>
    </w:p>
    <w:p w14:paraId="443209B0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4EAA73D6" w14:textId="77777777" w:rsidR="002C01C2" w:rsidRPr="00292C36" w:rsidRDefault="004A2497" w:rsidP="002C01C2">
      <w:pPr>
        <w:pStyle w:val="ListParagraph"/>
        <w:numPr>
          <w:ilvl w:val="0"/>
          <w:numId w:val="5"/>
        </w:numPr>
        <w:tabs>
          <w:tab w:val="right" w:pos="1440"/>
        </w:tabs>
        <w:spacing w:before="120" w:after="120"/>
        <w:ind w:left="36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>If Government/Customer owned property is required for the performance of this solicitation, please include a list</w:t>
      </w:r>
      <w:r w:rsidR="0049083C" w:rsidRPr="00292C36">
        <w:rPr>
          <w:rFonts w:ascii="Arial" w:hAnsi="Arial" w:cs="Arial"/>
        </w:rPr>
        <w:t>ing</w:t>
      </w:r>
      <w:r w:rsidRPr="00292C36">
        <w:rPr>
          <w:rFonts w:ascii="Arial" w:hAnsi="Arial" w:cs="Arial"/>
        </w:rPr>
        <w:t xml:space="preserve"> of the property, including any items currently in [</w:t>
      </w:r>
      <w:r w:rsidRPr="00292C36">
        <w:rPr>
          <w:rFonts w:ascii="Arial" w:hAnsi="Arial" w:cs="Arial"/>
          <w:i/>
        </w:rPr>
        <w:t>Company name</w:t>
      </w:r>
      <w:r w:rsidRPr="00292C36">
        <w:rPr>
          <w:rFonts w:ascii="Arial" w:hAnsi="Arial" w:cs="Arial"/>
        </w:rPr>
        <w:t>]'s possession, in the proposal</w:t>
      </w:r>
      <w:r w:rsidR="002C01C2" w:rsidRPr="00292C36">
        <w:rPr>
          <w:rFonts w:ascii="Arial" w:hAnsi="Arial" w:cs="Arial"/>
        </w:rPr>
        <w:t xml:space="preserve"> response</w:t>
      </w:r>
      <w:r w:rsidR="0049083C" w:rsidRPr="00292C36">
        <w:rPr>
          <w:rFonts w:ascii="Arial" w:hAnsi="Arial" w:cs="Arial"/>
        </w:rPr>
        <w:t xml:space="preserve">.  </w:t>
      </w:r>
      <w:r w:rsidR="002C01C2" w:rsidRPr="00292C36">
        <w:rPr>
          <w:rFonts w:ascii="Arial" w:hAnsi="Arial" w:cs="Arial"/>
        </w:rPr>
        <w:t>Verify list with [</w:t>
      </w:r>
      <w:r w:rsidR="002C01C2" w:rsidRPr="00292C36">
        <w:rPr>
          <w:rFonts w:ascii="Arial" w:hAnsi="Arial" w:cs="Arial"/>
          <w:i/>
        </w:rPr>
        <w:t>Company’s Government Property Management</w:t>
      </w:r>
      <w:r w:rsidR="002C01C2" w:rsidRPr="00292C36">
        <w:rPr>
          <w:rFonts w:ascii="Arial" w:hAnsi="Arial" w:cs="Arial"/>
        </w:rPr>
        <w:t xml:space="preserve">].  </w:t>
      </w:r>
      <w:r w:rsidR="0049083C" w:rsidRPr="00292C36">
        <w:rPr>
          <w:rFonts w:ascii="Arial" w:hAnsi="Arial" w:cs="Arial"/>
        </w:rPr>
        <w:t>If the contract is awarded, assure that the listing is included</w:t>
      </w:r>
      <w:r w:rsidRPr="00292C36">
        <w:rPr>
          <w:rFonts w:ascii="Arial" w:hAnsi="Arial" w:cs="Arial"/>
        </w:rPr>
        <w:t xml:space="preserve"> in the resulting contract.</w:t>
      </w:r>
    </w:p>
    <w:p w14:paraId="7C2ABCD8" w14:textId="77777777" w:rsidR="004A2497" w:rsidRPr="00292C36" w:rsidRDefault="002C01C2" w:rsidP="002C01C2">
      <w:pPr>
        <w:pStyle w:val="ListParagraph"/>
        <w:numPr>
          <w:ilvl w:val="0"/>
          <w:numId w:val="5"/>
        </w:numPr>
        <w:tabs>
          <w:tab w:val="right" w:pos="1440"/>
        </w:tabs>
        <w:spacing w:before="120" w:after="120"/>
        <w:ind w:left="36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>Be sure to include a statement that this solicitation/contract price is predicated on receiving Rent Free Non-Interference Use (RFNU) (or Transfer of Accountability) of the Government Propert</w:t>
      </w:r>
      <w:r w:rsidR="007D63B1" w:rsidRPr="00292C36">
        <w:rPr>
          <w:rFonts w:ascii="Arial" w:hAnsi="Arial" w:cs="Arial"/>
        </w:rPr>
        <w:t>y.  If RFNU is not received, the</w:t>
      </w:r>
      <w:r w:rsidRPr="00292C36">
        <w:rPr>
          <w:rFonts w:ascii="Arial" w:hAnsi="Arial" w:cs="Arial"/>
        </w:rPr>
        <w:t>n a rental fee or increase in contract price may/will need to be negotiated</w:t>
      </w:r>
      <w:r w:rsidR="004A2497" w:rsidRPr="00292C36">
        <w:rPr>
          <w:rFonts w:ascii="Arial" w:hAnsi="Arial" w:cs="Arial"/>
        </w:rPr>
        <w:t xml:space="preserve">  </w:t>
      </w:r>
    </w:p>
    <w:p w14:paraId="0E9B9E16" w14:textId="76525A23" w:rsidR="004A2497" w:rsidRPr="00292C36" w:rsidRDefault="0049083C" w:rsidP="002C01C2">
      <w:pPr>
        <w:pStyle w:val="ListParagraph"/>
        <w:numPr>
          <w:ilvl w:val="0"/>
          <w:numId w:val="5"/>
        </w:numPr>
        <w:tabs>
          <w:tab w:val="right" w:pos="1440"/>
        </w:tabs>
        <w:spacing w:before="120" w:after="120"/>
        <w:ind w:left="36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GFP may only be used for the contract which has its accountability.  Use of GFP on another contract requires prior CO authorization.  </w:t>
      </w:r>
      <w:r w:rsidR="00357588" w:rsidRPr="00292C36">
        <w:rPr>
          <w:rFonts w:ascii="Arial" w:hAnsi="Arial" w:cs="Arial"/>
        </w:rPr>
        <w:t xml:space="preserve">If </w:t>
      </w:r>
      <w:r w:rsidR="004A2497" w:rsidRPr="00292C36">
        <w:rPr>
          <w:rFonts w:ascii="Arial" w:hAnsi="Arial" w:cs="Arial"/>
        </w:rPr>
        <w:t>the</w:t>
      </w:r>
      <w:r w:rsidR="00357588" w:rsidRPr="00292C36">
        <w:rPr>
          <w:rFonts w:ascii="Arial" w:hAnsi="Arial" w:cs="Arial"/>
        </w:rPr>
        <w:t xml:space="preserve"> Government owned property </w:t>
      </w:r>
      <w:r w:rsidR="004A2497" w:rsidRPr="00292C36">
        <w:rPr>
          <w:rFonts w:ascii="Arial" w:hAnsi="Arial" w:cs="Arial"/>
        </w:rPr>
        <w:t xml:space="preserve">required for use is accountable to another </w:t>
      </w:r>
      <w:r w:rsidR="00A471BB" w:rsidRPr="00292C36">
        <w:rPr>
          <w:rFonts w:ascii="Arial" w:hAnsi="Arial" w:cs="Arial"/>
        </w:rPr>
        <w:t>contract:</w:t>
      </w:r>
    </w:p>
    <w:p w14:paraId="030C6FF6" w14:textId="77777777" w:rsidR="004A2497" w:rsidRPr="00292C36" w:rsidRDefault="004A2497" w:rsidP="002C01C2">
      <w:pPr>
        <w:pStyle w:val="ListParagraph"/>
        <w:numPr>
          <w:ilvl w:val="1"/>
          <w:numId w:val="5"/>
        </w:numPr>
        <w:tabs>
          <w:tab w:val="right" w:pos="1440"/>
        </w:tabs>
        <w:spacing w:before="120" w:after="12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Request and </w:t>
      </w:r>
      <w:r w:rsidR="00357588" w:rsidRPr="00292C36">
        <w:rPr>
          <w:rFonts w:ascii="Arial" w:hAnsi="Arial" w:cs="Arial"/>
        </w:rPr>
        <w:t>obtain</w:t>
      </w:r>
      <w:r w:rsidRPr="00292C36">
        <w:rPr>
          <w:rFonts w:ascii="Arial" w:hAnsi="Arial" w:cs="Arial"/>
        </w:rPr>
        <w:t xml:space="preserve"> rent free use on a non-interference basis</w:t>
      </w:r>
      <w:r w:rsidR="002C01C2" w:rsidRPr="00292C36">
        <w:rPr>
          <w:rFonts w:ascii="Arial" w:hAnsi="Arial" w:cs="Arial"/>
        </w:rPr>
        <w:t xml:space="preserve"> (RFNU)</w:t>
      </w:r>
      <w:r w:rsidRPr="00292C36">
        <w:rPr>
          <w:rFonts w:ascii="Arial" w:hAnsi="Arial" w:cs="Arial"/>
        </w:rPr>
        <w:t>.</w:t>
      </w:r>
      <w:r w:rsidR="00357588" w:rsidRPr="00292C36">
        <w:rPr>
          <w:rFonts w:ascii="Arial" w:hAnsi="Arial" w:cs="Arial"/>
        </w:rPr>
        <w:t xml:space="preserve"> </w:t>
      </w:r>
      <w:r w:rsidRPr="00292C36">
        <w:rPr>
          <w:rFonts w:ascii="Arial" w:hAnsi="Arial" w:cs="Arial"/>
        </w:rPr>
        <w:t xml:space="preserve"> </w:t>
      </w:r>
      <w:r w:rsidR="0049083C" w:rsidRPr="00292C36">
        <w:rPr>
          <w:rFonts w:ascii="Arial" w:hAnsi="Arial" w:cs="Arial"/>
        </w:rPr>
        <w:t>(</w:t>
      </w:r>
      <w:r w:rsidRPr="00292C36">
        <w:rPr>
          <w:rFonts w:ascii="Arial" w:hAnsi="Arial" w:cs="Arial"/>
        </w:rPr>
        <w:t>U</w:t>
      </w:r>
      <w:r w:rsidR="00357588" w:rsidRPr="00292C36">
        <w:rPr>
          <w:rFonts w:ascii="Arial" w:hAnsi="Arial" w:cs="Arial"/>
        </w:rPr>
        <w:t>se authorization</w:t>
      </w:r>
      <w:r w:rsidRPr="00292C36">
        <w:rPr>
          <w:rFonts w:ascii="Arial" w:hAnsi="Arial" w:cs="Arial"/>
        </w:rPr>
        <w:t xml:space="preserve"> should be</w:t>
      </w:r>
      <w:r w:rsidR="0049083C" w:rsidRPr="00292C36">
        <w:rPr>
          <w:rFonts w:ascii="Arial" w:hAnsi="Arial" w:cs="Arial"/>
        </w:rPr>
        <w:t xml:space="preserve"> in writing from the owning Contracting Officer </w:t>
      </w:r>
      <w:r w:rsidR="00357588" w:rsidRPr="00292C36">
        <w:rPr>
          <w:rFonts w:ascii="Arial" w:hAnsi="Arial" w:cs="Arial"/>
        </w:rPr>
        <w:t>or through the prime customer)</w:t>
      </w:r>
      <w:r w:rsidRPr="00292C36">
        <w:rPr>
          <w:rFonts w:ascii="Arial" w:hAnsi="Arial" w:cs="Arial"/>
        </w:rPr>
        <w:t xml:space="preserve">, </w:t>
      </w:r>
      <w:r w:rsidRPr="00292C36">
        <w:rPr>
          <w:rFonts w:ascii="Arial" w:hAnsi="Arial" w:cs="Arial"/>
          <w:u w:val="single"/>
        </w:rPr>
        <w:t>OR</w:t>
      </w:r>
      <w:r w:rsidR="00357588" w:rsidRPr="00292C36">
        <w:rPr>
          <w:rFonts w:ascii="Arial" w:hAnsi="Arial" w:cs="Arial"/>
        </w:rPr>
        <w:t xml:space="preserve">  </w:t>
      </w:r>
    </w:p>
    <w:p w14:paraId="0F2FEC2A" w14:textId="1620C2B7" w:rsidR="0049083C" w:rsidRPr="00292C36" w:rsidRDefault="002C01C2" w:rsidP="002C01C2">
      <w:pPr>
        <w:pStyle w:val="ListParagraph"/>
        <w:numPr>
          <w:ilvl w:val="1"/>
          <w:numId w:val="5"/>
        </w:numPr>
        <w:tabs>
          <w:tab w:val="right" w:pos="1440"/>
        </w:tabs>
        <w:spacing w:before="120" w:after="120"/>
        <w:contextualSpacing w:val="0"/>
        <w:rPr>
          <w:rFonts w:ascii="Arial" w:hAnsi="Arial" w:cs="Arial"/>
        </w:rPr>
      </w:pPr>
      <w:r w:rsidRPr="00292C36">
        <w:rPr>
          <w:rFonts w:ascii="Arial" w:hAnsi="Arial" w:cs="Arial"/>
        </w:rPr>
        <w:t>If permanent Transfer of A</w:t>
      </w:r>
      <w:r w:rsidR="00357588" w:rsidRPr="00292C36">
        <w:rPr>
          <w:rFonts w:ascii="Arial" w:hAnsi="Arial" w:cs="Arial"/>
        </w:rPr>
        <w:t xml:space="preserve">ccountability is required, </w:t>
      </w:r>
      <w:r w:rsidR="00A471BB" w:rsidRPr="00292C36">
        <w:rPr>
          <w:rFonts w:ascii="Arial" w:hAnsi="Arial" w:cs="Arial"/>
        </w:rPr>
        <w:t>ensure</w:t>
      </w:r>
      <w:r w:rsidRPr="00292C36">
        <w:rPr>
          <w:rFonts w:ascii="Arial" w:hAnsi="Arial" w:cs="Arial"/>
        </w:rPr>
        <w:t xml:space="preserve"> that the list is </w:t>
      </w:r>
      <w:r w:rsidR="00357588" w:rsidRPr="00292C36">
        <w:rPr>
          <w:rFonts w:ascii="Arial" w:hAnsi="Arial" w:cs="Arial"/>
        </w:rPr>
        <w:t>identified as Government furnished property (GFP) i</w:t>
      </w:r>
      <w:r w:rsidR="00E6572B" w:rsidRPr="00292C36">
        <w:rPr>
          <w:rFonts w:ascii="Arial" w:hAnsi="Arial" w:cs="Arial"/>
        </w:rPr>
        <w:t>n the requesting (new) contract</w:t>
      </w:r>
      <w:r w:rsidR="00357588" w:rsidRPr="00292C36">
        <w:rPr>
          <w:rFonts w:ascii="Arial" w:hAnsi="Arial" w:cs="Arial"/>
        </w:rPr>
        <w:t>.</w:t>
      </w:r>
      <w:r w:rsidR="00B97255" w:rsidRPr="00292C36">
        <w:rPr>
          <w:rFonts w:ascii="Arial" w:hAnsi="Arial" w:cs="Arial"/>
        </w:rPr>
        <w:t xml:space="preserve">  </w:t>
      </w:r>
    </w:p>
    <w:p w14:paraId="3C83B8CA" w14:textId="77777777" w:rsidR="00357588" w:rsidRPr="00292C36" w:rsidRDefault="008652DA" w:rsidP="002C01C2">
      <w:pPr>
        <w:pStyle w:val="ListParagraph"/>
        <w:numPr>
          <w:ilvl w:val="0"/>
          <w:numId w:val="5"/>
        </w:numPr>
        <w:spacing w:before="120" w:after="120"/>
        <w:ind w:left="360"/>
        <w:rPr>
          <w:rFonts w:ascii="Arial" w:hAnsi="Arial" w:cs="Arial"/>
        </w:rPr>
      </w:pPr>
      <w:r w:rsidRPr="00292C36">
        <w:rPr>
          <w:rFonts w:ascii="Arial" w:hAnsi="Arial" w:cs="Arial"/>
        </w:rPr>
        <w:t>[</w:t>
      </w:r>
      <w:r w:rsidR="003F2747" w:rsidRPr="00292C36">
        <w:rPr>
          <w:rFonts w:ascii="Arial" w:hAnsi="Arial" w:cs="Arial"/>
          <w:i/>
        </w:rPr>
        <w:t xml:space="preserve">Company’s </w:t>
      </w:r>
      <w:r w:rsidRPr="00292C36">
        <w:rPr>
          <w:rFonts w:ascii="Arial" w:hAnsi="Arial" w:cs="Arial"/>
          <w:i/>
        </w:rPr>
        <w:t>Government Property Management</w:t>
      </w:r>
      <w:r w:rsidRPr="00292C36">
        <w:rPr>
          <w:rFonts w:ascii="Arial" w:hAnsi="Arial" w:cs="Arial"/>
        </w:rPr>
        <w:t xml:space="preserve">] </w:t>
      </w:r>
      <w:r w:rsidR="00357588" w:rsidRPr="00292C36">
        <w:rPr>
          <w:rFonts w:ascii="Arial" w:hAnsi="Arial" w:cs="Arial"/>
        </w:rPr>
        <w:t xml:space="preserve">recommends the attached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E6572B" w:rsidRPr="00292C36">
        <w:rPr>
          <w:rFonts w:ascii="Arial" w:hAnsi="Arial" w:cs="Arial"/>
        </w:rPr>
        <w:t xml:space="preserve">] </w:t>
      </w:r>
      <w:r w:rsidR="00357588" w:rsidRPr="00292C36">
        <w:rPr>
          <w:rFonts w:ascii="Arial" w:hAnsi="Arial" w:cs="Arial"/>
        </w:rPr>
        <w:t xml:space="preserve">Property Plan be included with the proposal. The Plan is the agreed upon process standard for managing property for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Pr="00292C36">
        <w:rPr>
          <w:rFonts w:ascii="Arial" w:hAnsi="Arial" w:cs="Arial"/>
        </w:rPr>
        <w:t>]</w:t>
      </w:r>
      <w:r w:rsidR="00357588" w:rsidRPr="00292C36">
        <w:rPr>
          <w:rFonts w:ascii="Arial" w:hAnsi="Arial" w:cs="Arial"/>
        </w:rPr>
        <w:t xml:space="preserve">.  The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E6572B" w:rsidRPr="00292C36">
        <w:rPr>
          <w:rFonts w:ascii="Arial" w:hAnsi="Arial" w:cs="Arial"/>
        </w:rPr>
        <w:t xml:space="preserve">] </w:t>
      </w:r>
      <w:r w:rsidR="00357588" w:rsidRPr="00292C36">
        <w:rPr>
          <w:rFonts w:ascii="Arial" w:hAnsi="Arial" w:cs="Arial"/>
        </w:rPr>
        <w:t xml:space="preserve">system must </w:t>
      </w:r>
      <w:r w:rsidR="00E87EA8" w:rsidRPr="00292C36">
        <w:rPr>
          <w:rFonts w:ascii="Arial" w:hAnsi="Arial" w:cs="Arial"/>
        </w:rPr>
        <w:t xml:space="preserve">and does </w:t>
      </w:r>
      <w:r w:rsidR="00357588" w:rsidRPr="00292C36">
        <w:rPr>
          <w:rFonts w:ascii="Arial" w:hAnsi="Arial" w:cs="Arial"/>
        </w:rPr>
        <w:t>meet the performance requirements driven by the property owner’s need to protect, preserve, and maintain its investment using practices that are bo</w:t>
      </w:r>
      <w:r w:rsidR="007D0FF5" w:rsidRPr="00292C36">
        <w:rPr>
          <w:rFonts w:ascii="Arial" w:hAnsi="Arial" w:cs="Arial"/>
        </w:rPr>
        <w:t xml:space="preserve">th efficient and accurate. </w:t>
      </w:r>
      <w:r w:rsidR="00357588" w:rsidRPr="00292C36">
        <w:rPr>
          <w:rFonts w:ascii="Arial" w:hAnsi="Arial" w:cs="Arial"/>
        </w:rPr>
        <w:t xml:space="preserve"> Some contracts include </w:t>
      </w:r>
      <w:r w:rsidR="00E87EA8" w:rsidRPr="00292C36">
        <w:rPr>
          <w:rFonts w:ascii="Arial" w:hAnsi="Arial" w:cs="Arial"/>
        </w:rPr>
        <w:t xml:space="preserve">the Property Plan </w:t>
      </w:r>
      <w:r w:rsidR="00357588" w:rsidRPr="00292C36">
        <w:rPr>
          <w:rFonts w:ascii="Arial" w:hAnsi="Arial" w:cs="Arial"/>
        </w:rPr>
        <w:t xml:space="preserve">as a reference in the </w:t>
      </w:r>
      <w:r w:rsidR="00E87EA8" w:rsidRPr="00292C36">
        <w:rPr>
          <w:rFonts w:ascii="Arial" w:hAnsi="Arial" w:cs="Arial"/>
        </w:rPr>
        <w:t xml:space="preserve">resulting </w:t>
      </w:r>
      <w:r w:rsidR="00357588" w:rsidRPr="00292C36">
        <w:rPr>
          <w:rFonts w:ascii="Arial" w:hAnsi="Arial" w:cs="Arial"/>
        </w:rPr>
        <w:t>contract, but it is not required.</w:t>
      </w:r>
    </w:p>
    <w:p w14:paraId="2454EA56" w14:textId="77777777" w:rsidR="000F5474" w:rsidRPr="00292C36" w:rsidRDefault="00E87EA8" w:rsidP="002C01C2">
      <w:pPr>
        <w:tabs>
          <w:tab w:val="right" w:pos="1440"/>
        </w:tabs>
        <w:spacing w:before="120" w:after="120"/>
        <w:ind w:left="360"/>
        <w:rPr>
          <w:rFonts w:ascii="Arial" w:hAnsi="Arial" w:cs="Arial"/>
        </w:rPr>
      </w:pPr>
      <w:r w:rsidRPr="00292C36">
        <w:rPr>
          <w:rFonts w:ascii="Arial" w:hAnsi="Arial" w:cs="Arial"/>
          <w:u w:val="single"/>
        </w:rPr>
        <w:t>Note:</w:t>
      </w:r>
      <w:r w:rsidRPr="00292C36">
        <w:rPr>
          <w:rFonts w:ascii="Arial" w:hAnsi="Arial" w:cs="Arial"/>
        </w:rPr>
        <w:t xml:space="preserve"> </w:t>
      </w:r>
      <w:r w:rsidR="000F5474" w:rsidRPr="00292C36">
        <w:rPr>
          <w:rFonts w:ascii="Arial" w:hAnsi="Arial" w:cs="Arial"/>
        </w:rPr>
        <w:t xml:space="preserve">The Property Plan is a Policy and conveys the method that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E6572B" w:rsidRPr="00292C36">
        <w:rPr>
          <w:rFonts w:ascii="Arial" w:hAnsi="Arial" w:cs="Arial"/>
        </w:rPr>
        <w:t xml:space="preserve">] </w:t>
      </w:r>
      <w:r w:rsidR="000F5474" w:rsidRPr="00292C36">
        <w:rPr>
          <w:rFonts w:ascii="Arial" w:hAnsi="Arial" w:cs="Arial"/>
        </w:rPr>
        <w:t xml:space="preserve">will manage property in its control, regardless of ownership, in accordance with contractual requirements, industry leading practices, voluntary consensus standards, and continuous process improvement.  In other words, how </w:t>
      </w:r>
      <w:r w:rsidR="008652DA" w:rsidRPr="00292C36">
        <w:rPr>
          <w:rFonts w:ascii="Arial" w:hAnsi="Arial" w:cs="Arial"/>
        </w:rPr>
        <w:t>we are going to do business.  (S</w:t>
      </w:r>
      <w:r w:rsidR="000F5474" w:rsidRPr="00292C36">
        <w:rPr>
          <w:rFonts w:ascii="Arial" w:hAnsi="Arial" w:cs="Arial"/>
        </w:rPr>
        <w:t xml:space="preserve">imilar to </w:t>
      </w:r>
      <w:r w:rsidR="00E6572B" w:rsidRPr="00292C36">
        <w:rPr>
          <w:rFonts w:ascii="Arial" w:hAnsi="Arial" w:cs="Arial"/>
        </w:rPr>
        <w:t>[</w:t>
      </w:r>
      <w:r w:rsidR="00E6572B" w:rsidRPr="00292C36">
        <w:rPr>
          <w:rFonts w:ascii="Arial" w:hAnsi="Arial" w:cs="Arial"/>
          <w:i/>
        </w:rPr>
        <w:t>Company</w:t>
      </w:r>
      <w:r w:rsidR="008652DA" w:rsidRPr="00292C36">
        <w:rPr>
          <w:rFonts w:ascii="Arial" w:hAnsi="Arial" w:cs="Arial"/>
        </w:rPr>
        <w:t>]</w:t>
      </w:r>
      <w:r w:rsidR="000F5474" w:rsidRPr="00292C36">
        <w:rPr>
          <w:rFonts w:ascii="Arial" w:hAnsi="Arial" w:cs="Arial"/>
        </w:rPr>
        <w:t>’s disclosure statement).  This became a requirement in the 2007 revision of the FAR Government Property Clause, 52.245-1.</w:t>
      </w:r>
    </w:p>
    <w:p w14:paraId="68AEAD9F" w14:textId="77777777" w:rsidR="007D0FF5" w:rsidRPr="00292C36" w:rsidRDefault="0049083C" w:rsidP="002C01C2">
      <w:pPr>
        <w:tabs>
          <w:tab w:val="right" w:pos="1440"/>
        </w:tabs>
        <w:spacing w:before="120" w:after="120"/>
        <w:ind w:left="360" w:hanging="360"/>
        <w:rPr>
          <w:rFonts w:ascii="Arial" w:hAnsi="Arial" w:cs="Arial"/>
        </w:rPr>
      </w:pPr>
      <w:r w:rsidRPr="00292C36">
        <w:rPr>
          <w:rFonts w:ascii="Arial" w:hAnsi="Arial" w:cs="Arial"/>
        </w:rPr>
        <w:t>5</w:t>
      </w:r>
      <w:r w:rsidR="002C01C2" w:rsidRPr="00292C36">
        <w:rPr>
          <w:rFonts w:ascii="Arial" w:hAnsi="Arial" w:cs="Arial"/>
        </w:rPr>
        <w:t>.</w:t>
      </w:r>
      <w:r w:rsidR="002C01C2" w:rsidRPr="00292C36">
        <w:rPr>
          <w:rFonts w:ascii="Arial" w:hAnsi="Arial" w:cs="Arial"/>
        </w:rPr>
        <w:tab/>
      </w:r>
      <w:r w:rsidR="00357588" w:rsidRPr="00292C36">
        <w:rPr>
          <w:rFonts w:ascii="Arial" w:hAnsi="Arial" w:cs="Arial"/>
        </w:rPr>
        <w:t xml:space="preserve">Please notify and send </w:t>
      </w:r>
      <w:r w:rsidR="008652DA" w:rsidRPr="00292C36">
        <w:rPr>
          <w:rFonts w:ascii="Arial" w:hAnsi="Arial" w:cs="Arial"/>
        </w:rPr>
        <w:t xml:space="preserve">a </w:t>
      </w:r>
      <w:r w:rsidR="00357588" w:rsidRPr="00292C36">
        <w:rPr>
          <w:rFonts w:ascii="Arial" w:hAnsi="Arial" w:cs="Arial"/>
        </w:rPr>
        <w:t xml:space="preserve">copy of </w:t>
      </w:r>
      <w:r w:rsidR="00E87EA8" w:rsidRPr="00292C36">
        <w:rPr>
          <w:rFonts w:ascii="Arial" w:hAnsi="Arial" w:cs="Arial"/>
        </w:rPr>
        <w:t xml:space="preserve">the resulting </w:t>
      </w:r>
      <w:r w:rsidR="00357588" w:rsidRPr="00292C36">
        <w:rPr>
          <w:rFonts w:ascii="Arial" w:hAnsi="Arial" w:cs="Arial"/>
        </w:rPr>
        <w:t xml:space="preserve">awarded contract to </w:t>
      </w:r>
      <w:r w:rsidR="008652DA" w:rsidRPr="00292C36">
        <w:rPr>
          <w:rFonts w:ascii="Arial" w:hAnsi="Arial" w:cs="Arial"/>
        </w:rPr>
        <w:t>[</w:t>
      </w:r>
      <w:r w:rsidR="00E87EA8" w:rsidRPr="00292C36">
        <w:rPr>
          <w:rFonts w:ascii="Arial" w:hAnsi="Arial" w:cs="Arial"/>
          <w:i/>
        </w:rPr>
        <w:t xml:space="preserve">Company’s </w:t>
      </w:r>
      <w:r w:rsidR="008652DA" w:rsidRPr="00292C36">
        <w:rPr>
          <w:rFonts w:ascii="Arial" w:hAnsi="Arial" w:cs="Arial"/>
          <w:i/>
        </w:rPr>
        <w:t>Government Property Management</w:t>
      </w:r>
      <w:r w:rsidR="00E87EA8" w:rsidRPr="00292C36">
        <w:rPr>
          <w:rFonts w:ascii="Arial" w:hAnsi="Arial" w:cs="Arial"/>
          <w:i/>
        </w:rPr>
        <w:t xml:space="preserve"> </w:t>
      </w:r>
      <w:r w:rsidR="008652DA" w:rsidRPr="00292C36">
        <w:rPr>
          <w:rFonts w:ascii="Arial" w:hAnsi="Arial" w:cs="Arial"/>
          <w:i/>
        </w:rPr>
        <w:t>Subject Matter Expert (SME)</w:t>
      </w:r>
      <w:r w:rsidR="00E87EA8" w:rsidRPr="00292C36">
        <w:rPr>
          <w:rFonts w:ascii="Arial" w:hAnsi="Arial" w:cs="Arial"/>
        </w:rPr>
        <w:t>]</w:t>
      </w:r>
      <w:r w:rsidR="008652DA" w:rsidRPr="00292C36">
        <w:rPr>
          <w:rFonts w:ascii="Arial" w:hAnsi="Arial" w:cs="Arial"/>
        </w:rPr>
        <w:t>.</w:t>
      </w:r>
      <w:r w:rsidR="00357588" w:rsidRPr="00292C36">
        <w:rPr>
          <w:rFonts w:ascii="Arial" w:hAnsi="Arial" w:cs="Arial"/>
        </w:rPr>
        <w:t xml:space="preserve"> </w:t>
      </w:r>
    </w:p>
    <w:p w14:paraId="10479870" w14:textId="77777777" w:rsidR="007D0FF5" w:rsidRPr="00292C36" w:rsidRDefault="007D0FF5" w:rsidP="0049083C">
      <w:pPr>
        <w:tabs>
          <w:tab w:val="right" w:pos="1440"/>
        </w:tabs>
        <w:spacing w:after="120"/>
        <w:rPr>
          <w:rFonts w:ascii="Arial" w:hAnsi="Arial" w:cs="Arial"/>
        </w:rPr>
      </w:pPr>
    </w:p>
    <w:p w14:paraId="25AFB4D7" w14:textId="77777777" w:rsidR="007D0FF5" w:rsidRPr="00292C36" w:rsidRDefault="007D0FF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______________________________________________   ________________________________________________</w:t>
      </w:r>
    </w:p>
    <w:p w14:paraId="60B95FC4" w14:textId="77777777" w:rsidR="007D0FF5" w:rsidRPr="00292C36" w:rsidRDefault="007D0FF5" w:rsidP="00357588">
      <w:pPr>
        <w:tabs>
          <w:tab w:val="right" w:pos="1440"/>
        </w:tabs>
        <w:rPr>
          <w:rFonts w:ascii="Arial" w:hAnsi="Arial" w:cs="Arial"/>
        </w:rPr>
      </w:pPr>
    </w:p>
    <w:p w14:paraId="429BBCDE" w14:textId="77777777" w:rsidR="007D0FF5" w:rsidRPr="00292C36" w:rsidRDefault="007D0FF5" w:rsidP="007D0FF5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______________________________________________   ________________________________________________</w:t>
      </w:r>
    </w:p>
    <w:p w14:paraId="6BA9623E" w14:textId="77777777" w:rsidR="007D0FF5" w:rsidRPr="00292C36" w:rsidRDefault="007D0FF5" w:rsidP="007D0FF5">
      <w:pPr>
        <w:tabs>
          <w:tab w:val="right" w:pos="1440"/>
        </w:tabs>
        <w:rPr>
          <w:rFonts w:ascii="Arial" w:hAnsi="Arial" w:cs="Arial"/>
        </w:rPr>
      </w:pPr>
    </w:p>
    <w:p w14:paraId="5C2ADD4E" w14:textId="77777777" w:rsidR="00357588" w:rsidRPr="00292C36" w:rsidRDefault="007D0FF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 xml:space="preserve"> </w:t>
      </w:r>
      <w:r w:rsidR="00357588" w:rsidRPr="00292C36">
        <w:rPr>
          <w:rFonts w:ascii="Arial" w:hAnsi="Arial" w:cs="Arial"/>
        </w:rPr>
        <w:t xml:space="preserve"> </w:t>
      </w:r>
    </w:p>
    <w:p w14:paraId="7378F20B" w14:textId="77777777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5</w:t>
      </w:r>
      <w:r w:rsidR="00357588" w:rsidRPr="00292C36">
        <w:rPr>
          <w:rFonts w:ascii="Arial" w:hAnsi="Arial" w:cs="Arial"/>
        </w:rPr>
        <w:t xml:space="preserve">. Please include the RFP/RFQ number as reference when forwarding </w:t>
      </w:r>
      <w:r w:rsidR="008652DA" w:rsidRPr="00292C36">
        <w:rPr>
          <w:rFonts w:ascii="Arial" w:hAnsi="Arial" w:cs="Arial"/>
        </w:rPr>
        <w:t xml:space="preserve">a </w:t>
      </w:r>
      <w:r w:rsidR="00357588" w:rsidRPr="00292C36">
        <w:rPr>
          <w:rFonts w:ascii="Arial" w:hAnsi="Arial" w:cs="Arial"/>
        </w:rPr>
        <w:t xml:space="preserve">copy of the contract to </w:t>
      </w:r>
      <w:r w:rsidR="008652DA" w:rsidRPr="00292C36">
        <w:rPr>
          <w:rFonts w:ascii="Arial" w:hAnsi="Arial" w:cs="Arial"/>
        </w:rPr>
        <w:t>[</w:t>
      </w:r>
      <w:r w:rsidR="008652DA" w:rsidRPr="00292C36">
        <w:rPr>
          <w:rFonts w:ascii="Arial" w:hAnsi="Arial" w:cs="Arial"/>
          <w:i/>
        </w:rPr>
        <w:t>Government Property Management</w:t>
      </w:r>
      <w:r w:rsidR="008652DA" w:rsidRPr="00292C36">
        <w:rPr>
          <w:rFonts w:ascii="Arial" w:hAnsi="Arial" w:cs="Arial"/>
        </w:rPr>
        <w:t xml:space="preserve">]. </w:t>
      </w:r>
      <w:r w:rsidR="00357588" w:rsidRPr="00292C36">
        <w:rPr>
          <w:rFonts w:ascii="Arial" w:hAnsi="Arial" w:cs="Arial"/>
        </w:rPr>
        <w:t xml:space="preserve"> (</w:t>
      </w:r>
      <w:r w:rsidR="008652DA" w:rsidRPr="00292C36">
        <w:rPr>
          <w:rFonts w:ascii="Arial" w:hAnsi="Arial" w:cs="Arial"/>
        </w:rPr>
        <w:t xml:space="preserve">This </w:t>
      </w:r>
      <w:r w:rsidR="00357588" w:rsidRPr="00292C36">
        <w:rPr>
          <w:rFonts w:ascii="Arial" w:hAnsi="Arial" w:cs="Arial"/>
        </w:rPr>
        <w:t xml:space="preserve">facilitates matching </w:t>
      </w:r>
      <w:r w:rsidR="008652DA" w:rsidRPr="00292C36">
        <w:rPr>
          <w:rFonts w:ascii="Arial" w:hAnsi="Arial" w:cs="Arial"/>
        </w:rPr>
        <w:t xml:space="preserve">the </w:t>
      </w:r>
      <w:r w:rsidR="00357588" w:rsidRPr="00292C36">
        <w:rPr>
          <w:rFonts w:ascii="Arial" w:hAnsi="Arial" w:cs="Arial"/>
        </w:rPr>
        <w:t xml:space="preserve">RFP/RFQ with </w:t>
      </w:r>
      <w:r w:rsidR="008652DA" w:rsidRPr="00292C36">
        <w:rPr>
          <w:rFonts w:ascii="Arial" w:hAnsi="Arial" w:cs="Arial"/>
        </w:rPr>
        <w:t xml:space="preserve">awarded </w:t>
      </w:r>
      <w:r w:rsidR="00357588" w:rsidRPr="00292C36">
        <w:rPr>
          <w:rFonts w:ascii="Arial" w:hAnsi="Arial" w:cs="Arial"/>
        </w:rPr>
        <w:t>Contract), if applicable.</w:t>
      </w:r>
    </w:p>
    <w:p w14:paraId="01EA81BE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1C7FFF50" w14:textId="77777777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lastRenderedPageBreak/>
        <w:t>6</w:t>
      </w:r>
      <w:r w:rsidR="00357588" w:rsidRPr="00292C36">
        <w:rPr>
          <w:rFonts w:ascii="Arial" w:hAnsi="Arial" w:cs="Arial"/>
        </w:rPr>
        <w:t xml:space="preserve">. Please notify </w:t>
      </w:r>
      <w:r w:rsidR="00E6572B" w:rsidRPr="00292C36">
        <w:rPr>
          <w:rFonts w:ascii="Arial" w:hAnsi="Arial" w:cs="Arial"/>
        </w:rPr>
        <w:t>[</w:t>
      </w:r>
      <w:r w:rsidR="00357588" w:rsidRPr="00292C36">
        <w:rPr>
          <w:rFonts w:ascii="Arial" w:hAnsi="Arial" w:cs="Arial"/>
          <w:i/>
        </w:rPr>
        <w:t>Government Property Management</w:t>
      </w:r>
      <w:r w:rsidR="00E6572B" w:rsidRPr="00292C36">
        <w:rPr>
          <w:rFonts w:ascii="Arial" w:hAnsi="Arial" w:cs="Arial"/>
        </w:rPr>
        <w:t>]</w:t>
      </w:r>
      <w:r w:rsidR="00357588" w:rsidRPr="00292C36">
        <w:rPr>
          <w:rFonts w:ascii="Arial" w:hAnsi="Arial" w:cs="Arial"/>
        </w:rPr>
        <w:t xml:space="preserve"> at least 90 days in advance when </w:t>
      </w:r>
      <w:r w:rsidR="008652DA" w:rsidRPr="00292C36">
        <w:rPr>
          <w:rFonts w:ascii="Arial" w:hAnsi="Arial" w:cs="Arial"/>
        </w:rPr>
        <w:t xml:space="preserve">a </w:t>
      </w:r>
      <w:r w:rsidR="00357588" w:rsidRPr="00292C36">
        <w:rPr>
          <w:rFonts w:ascii="Arial" w:hAnsi="Arial" w:cs="Arial"/>
        </w:rPr>
        <w:t>contract</w:t>
      </w:r>
      <w:r w:rsidR="008652DA" w:rsidRPr="00292C36">
        <w:rPr>
          <w:rFonts w:ascii="Arial" w:hAnsi="Arial" w:cs="Arial"/>
        </w:rPr>
        <w:t>’s period of performance</w:t>
      </w:r>
      <w:r w:rsidR="00357588" w:rsidRPr="00292C36">
        <w:rPr>
          <w:rFonts w:ascii="Arial" w:hAnsi="Arial" w:cs="Arial"/>
        </w:rPr>
        <w:t xml:space="preserve"> is coming </w:t>
      </w:r>
      <w:r w:rsidR="008652DA" w:rsidRPr="00292C36">
        <w:rPr>
          <w:rFonts w:ascii="Arial" w:hAnsi="Arial" w:cs="Arial"/>
        </w:rPr>
        <w:t>to an end and ready for</w:t>
      </w:r>
      <w:r w:rsidR="00357588" w:rsidRPr="00292C36">
        <w:rPr>
          <w:rFonts w:ascii="Arial" w:hAnsi="Arial" w:cs="Arial"/>
        </w:rPr>
        <w:t xml:space="preserve"> closeout.</w:t>
      </w:r>
    </w:p>
    <w:p w14:paraId="757256C2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3E77583F" w14:textId="6E26B3A9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7</w:t>
      </w:r>
      <w:r w:rsidR="00357588" w:rsidRPr="00292C36">
        <w:rPr>
          <w:rFonts w:ascii="Arial" w:hAnsi="Arial" w:cs="Arial"/>
        </w:rPr>
        <w:t xml:space="preserve">.  Please promptly update </w:t>
      </w:r>
      <w:r w:rsidR="00D05830" w:rsidRPr="00292C36">
        <w:rPr>
          <w:rFonts w:ascii="Arial" w:hAnsi="Arial" w:cs="Arial"/>
        </w:rPr>
        <w:t>[</w:t>
      </w:r>
      <w:r w:rsidR="00D05830" w:rsidRPr="00292C36">
        <w:rPr>
          <w:rFonts w:ascii="Arial" w:hAnsi="Arial" w:cs="Arial"/>
          <w:i/>
        </w:rPr>
        <w:t>system</w:t>
      </w:r>
      <w:r w:rsidR="00D05830" w:rsidRPr="00292C36">
        <w:rPr>
          <w:rFonts w:ascii="Arial" w:hAnsi="Arial" w:cs="Arial"/>
        </w:rPr>
        <w:t>]</w:t>
      </w:r>
      <w:r w:rsidR="00E37F18">
        <w:rPr>
          <w:rFonts w:ascii="Arial" w:hAnsi="Arial" w:cs="Arial"/>
        </w:rPr>
        <w:t xml:space="preserve"> whenever there is a PO</w:t>
      </w:r>
      <w:r w:rsidR="00357588" w:rsidRPr="00292C36">
        <w:rPr>
          <w:rFonts w:ascii="Arial" w:hAnsi="Arial" w:cs="Arial"/>
        </w:rPr>
        <w:t>P end date change or change of contract owner.</w:t>
      </w:r>
    </w:p>
    <w:p w14:paraId="038147D3" w14:textId="77777777" w:rsidR="000F5474" w:rsidRPr="00292C36" w:rsidRDefault="000F5474" w:rsidP="00357588">
      <w:pPr>
        <w:tabs>
          <w:tab w:val="right" w:pos="1440"/>
        </w:tabs>
        <w:rPr>
          <w:rFonts w:ascii="Arial" w:hAnsi="Arial" w:cs="Arial"/>
        </w:rPr>
      </w:pPr>
    </w:p>
    <w:p w14:paraId="11AD2273" w14:textId="77777777" w:rsidR="00357588" w:rsidRPr="00292C36" w:rsidRDefault="00B97255" w:rsidP="00357588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8</w:t>
      </w:r>
      <w:r w:rsidR="00357588" w:rsidRPr="00292C36">
        <w:rPr>
          <w:rFonts w:ascii="Arial" w:hAnsi="Arial" w:cs="Arial"/>
        </w:rPr>
        <w:t xml:space="preserve">. When CAV reporting requirement is in solicitation/contract, please copy </w:t>
      </w:r>
      <w:r w:rsidR="00E6572B" w:rsidRPr="00292C36">
        <w:rPr>
          <w:rFonts w:ascii="Arial" w:hAnsi="Arial" w:cs="Arial"/>
        </w:rPr>
        <w:t>[Contract Management]</w:t>
      </w:r>
      <w:r w:rsidR="00357588" w:rsidRPr="00292C36">
        <w:rPr>
          <w:rFonts w:ascii="Arial" w:hAnsi="Arial" w:cs="Arial"/>
        </w:rPr>
        <w:t>.</w:t>
      </w:r>
    </w:p>
    <w:p w14:paraId="3A0F637B" w14:textId="77777777" w:rsidR="00914CC6" w:rsidRPr="00292C36" w:rsidRDefault="00914CC6" w:rsidP="00357588">
      <w:pPr>
        <w:tabs>
          <w:tab w:val="right" w:pos="1440"/>
        </w:tabs>
        <w:rPr>
          <w:rFonts w:ascii="Arial" w:hAnsi="Arial" w:cs="Arial"/>
        </w:rPr>
      </w:pPr>
    </w:p>
    <w:p w14:paraId="7B682705" w14:textId="77777777" w:rsidR="00914CC6" w:rsidRPr="00292C36" w:rsidRDefault="00914CC6" w:rsidP="00914CC6">
      <w:pPr>
        <w:tabs>
          <w:tab w:val="right" w:pos="1440"/>
        </w:tabs>
        <w:rPr>
          <w:rFonts w:ascii="Arial" w:hAnsi="Arial" w:cs="Arial"/>
        </w:rPr>
      </w:pPr>
      <w:r w:rsidRPr="00292C36">
        <w:rPr>
          <w:rFonts w:ascii="Arial" w:hAnsi="Arial" w:cs="Arial"/>
        </w:rPr>
        <w:t>9.</w:t>
      </w:r>
      <w:r w:rsidR="00BA60B3" w:rsidRPr="00292C36">
        <w:rPr>
          <w:rFonts w:ascii="Arial" w:hAnsi="Arial" w:cs="Arial"/>
        </w:rPr>
        <w:t xml:space="preserve"> Recommend a CLIN addressing Dem</w:t>
      </w:r>
      <w:r w:rsidRPr="00292C36">
        <w:rPr>
          <w:rFonts w:ascii="Arial" w:hAnsi="Arial" w:cs="Arial"/>
        </w:rPr>
        <w:t>il</w:t>
      </w:r>
      <w:r w:rsidR="00BA60B3" w:rsidRPr="00292C36">
        <w:rPr>
          <w:rFonts w:ascii="Arial" w:hAnsi="Arial" w:cs="Arial"/>
        </w:rPr>
        <w:t xml:space="preserve">itarization </w:t>
      </w:r>
      <w:r w:rsidR="00BA60B3" w:rsidRPr="00292C36">
        <w:rPr>
          <w:rFonts w:ascii="Arial" w:hAnsi="Arial" w:cs="Arial"/>
          <w:i/>
        </w:rPr>
        <w:t>(if applicable)</w:t>
      </w:r>
      <w:r w:rsidRPr="00292C36">
        <w:rPr>
          <w:rFonts w:ascii="Arial" w:hAnsi="Arial" w:cs="Arial"/>
        </w:rPr>
        <w:t xml:space="preserve"> and Disposal cost prior to </w:t>
      </w:r>
      <w:r w:rsidR="00BA60B3" w:rsidRPr="00292C36">
        <w:rPr>
          <w:rFonts w:ascii="Arial" w:hAnsi="Arial" w:cs="Arial"/>
        </w:rPr>
        <w:t>contract period of performance</w:t>
      </w:r>
      <w:r w:rsidRPr="00292C36">
        <w:rPr>
          <w:rFonts w:ascii="Arial" w:hAnsi="Arial" w:cs="Arial"/>
        </w:rPr>
        <w:t xml:space="preserve"> ending.</w:t>
      </w:r>
    </w:p>
    <w:p w14:paraId="65ADD3A4" w14:textId="77777777" w:rsidR="00914CC6" w:rsidRPr="00292C36" w:rsidRDefault="00914CC6" w:rsidP="00357588">
      <w:pPr>
        <w:tabs>
          <w:tab w:val="right" w:pos="1440"/>
        </w:tabs>
        <w:rPr>
          <w:rFonts w:ascii="Arial" w:hAnsi="Arial" w:cs="Arial"/>
        </w:rPr>
      </w:pPr>
    </w:p>
    <w:p w14:paraId="589D18E9" w14:textId="77777777" w:rsidR="009C6F9D" w:rsidRPr="00292C36" w:rsidRDefault="009C6F9D" w:rsidP="009C6F9D">
      <w:pPr>
        <w:rPr>
          <w:sz w:val="18"/>
          <w:szCs w:val="18"/>
        </w:rPr>
      </w:pPr>
    </w:p>
    <w:p w14:paraId="1DD196C9" w14:textId="77777777" w:rsidR="009C6F9D" w:rsidRPr="00292C36" w:rsidRDefault="009C6F9D" w:rsidP="009C6F9D">
      <w:pPr>
        <w:jc w:val="center"/>
        <w:rPr>
          <w:rFonts w:ascii="Arial" w:hAnsi="Arial" w:cs="Arial"/>
          <w:b/>
          <w:bCs/>
          <w:sz w:val="24"/>
        </w:rPr>
      </w:pPr>
      <w:r w:rsidRPr="00292C36">
        <w:rPr>
          <w:rFonts w:ascii="Arial" w:hAnsi="Arial" w:cs="Arial"/>
          <w:b/>
          <w:bCs/>
          <w:sz w:val="24"/>
        </w:rPr>
        <w:t xml:space="preserve">Revision History </w:t>
      </w:r>
    </w:p>
    <w:p w14:paraId="0C926554" w14:textId="77777777" w:rsidR="009C6F9D" w:rsidRPr="00292C36" w:rsidRDefault="009C6F9D" w:rsidP="009C6F9D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292C36" w:rsidRPr="00292C36" w14:paraId="084C6693" w14:textId="77777777" w:rsidTr="00682D9F">
        <w:trPr>
          <w:jc w:val="center"/>
        </w:trPr>
        <w:tc>
          <w:tcPr>
            <w:tcW w:w="2394" w:type="dxa"/>
          </w:tcPr>
          <w:p w14:paraId="674605DB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394" w:type="dxa"/>
          </w:tcPr>
          <w:p w14:paraId="045B8132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Version</w:t>
            </w:r>
          </w:p>
        </w:tc>
        <w:tc>
          <w:tcPr>
            <w:tcW w:w="2394" w:type="dxa"/>
          </w:tcPr>
          <w:p w14:paraId="45781E73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Change</w:t>
            </w:r>
          </w:p>
        </w:tc>
        <w:tc>
          <w:tcPr>
            <w:tcW w:w="2394" w:type="dxa"/>
          </w:tcPr>
          <w:p w14:paraId="2C34FFF7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Reason</w:t>
            </w:r>
          </w:p>
        </w:tc>
      </w:tr>
      <w:tr w:rsidR="00292C36" w:rsidRPr="00292C36" w14:paraId="69C6576A" w14:textId="77777777" w:rsidTr="00682D9F">
        <w:trPr>
          <w:jc w:val="center"/>
        </w:trPr>
        <w:tc>
          <w:tcPr>
            <w:tcW w:w="2394" w:type="dxa"/>
          </w:tcPr>
          <w:p w14:paraId="6F4FD550" w14:textId="243814B4" w:rsidR="009C6F9D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607BF96" w14:textId="63816FF6" w:rsidR="0083259B" w:rsidRPr="00292C36" w:rsidRDefault="0083259B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3/12/2016</w:t>
            </w:r>
          </w:p>
        </w:tc>
        <w:tc>
          <w:tcPr>
            <w:tcW w:w="2394" w:type="dxa"/>
          </w:tcPr>
          <w:p w14:paraId="224DC173" w14:textId="77777777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3259B">
              <w:rPr>
                <w:rFonts w:ascii="Arial" w:hAnsi="Arial" w:cs="Arial"/>
                <w:b/>
                <w:sz w:val="24"/>
              </w:rPr>
              <w:t>1.0.0</w:t>
            </w:r>
          </w:p>
        </w:tc>
        <w:tc>
          <w:tcPr>
            <w:tcW w:w="2394" w:type="dxa"/>
          </w:tcPr>
          <w:p w14:paraId="1C03183E" w14:textId="167EF25E" w:rsidR="009C6F9D" w:rsidRPr="00292C36" w:rsidRDefault="0083259B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Initial Release</w:t>
            </w:r>
          </w:p>
        </w:tc>
        <w:tc>
          <w:tcPr>
            <w:tcW w:w="2394" w:type="dxa"/>
          </w:tcPr>
          <w:p w14:paraId="3DC5D698" w14:textId="027A77BF" w:rsidR="009C6F9D" w:rsidRPr="00292C36" w:rsidRDefault="009C6F9D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C36">
              <w:rPr>
                <w:rFonts w:ascii="Arial" w:hAnsi="Arial" w:cs="Arial"/>
                <w:b/>
                <w:sz w:val="24"/>
              </w:rPr>
              <w:t>Initial Release</w:t>
            </w:r>
          </w:p>
        </w:tc>
      </w:tr>
      <w:tr w:rsidR="009C6F9D" w:rsidRPr="00292C36" w14:paraId="788ABB52" w14:textId="77777777" w:rsidTr="00682D9F">
        <w:trPr>
          <w:jc w:val="center"/>
        </w:trPr>
        <w:tc>
          <w:tcPr>
            <w:tcW w:w="2394" w:type="dxa"/>
          </w:tcPr>
          <w:p w14:paraId="7914614F" w14:textId="27D93BE1" w:rsidR="009C6F9D" w:rsidRPr="00292C36" w:rsidRDefault="0083259B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5/31/2024</w:t>
            </w:r>
          </w:p>
        </w:tc>
        <w:tc>
          <w:tcPr>
            <w:tcW w:w="2394" w:type="dxa"/>
          </w:tcPr>
          <w:p w14:paraId="1DE611CE" w14:textId="31ACE22C" w:rsidR="009C6F9D" w:rsidRPr="00292C36" w:rsidRDefault="0083259B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1.0.1</w:t>
            </w:r>
          </w:p>
        </w:tc>
        <w:tc>
          <w:tcPr>
            <w:tcW w:w="2394" w:type="dxa"/>
          </w:tcPr>
          <w:p w14:paraId="1E45DA4A" w14:textId="1A912131" w:rsidR="009C6F9D" w:rsidRPr="00292C36" w:rsidRDefault="0083259B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Updated FAR</w:t>
            </w:r>
            <w:r w:rsidR="000A2A73">
              <w:rPr>
                <w:rFonts w:ascii="Arial" w:hAnsi="Arial" w:cs="Arial"/>
                <w:b/>
                <w:sz w:val="24"/>
              </w:rPr>
              <w:t>/DFAR/NFS Clause references; Added new requirements</w:t>
            </w:r>
          </w:p>
        </w:tc>
        <w:tc>
          <w:tcPr>
            <w:tcW w:w="2394" w:type="dxa"/>
          </w:tcPr>
          <w:p w14:paraId="78D4032D" w14:textId="1AAEAECE" w:rsidR="009C6F9D" w:rsidRPr="00292C36" w:rsidRDefault="000A2A73" w:rsidP="00682D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Clauses and new requirements needed to be updated and added.</w:t>
            </w:r>
          </w:p>
        </w:tc>
      </w:tr>
    </w:tbl>
    <w:p w14:paraId="7D41413B" w14:textId="77777777" w:rsidR="009C6F9D" w:rsidRPr="00292C36" w:rsidRDefault="009C6F9D" w:rsidP="009C6F9D">
      <w:pPr>
        <w:rPr>
          <w:sz w:val="18"/>
          <w:szCs w:val="18"/>
        </w:rPr>
      </w:pPr>
    </w:p>
    <w:p w14:paraId="4B706BCB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b/>
          <w:i/>
          <w:color w:val="auto"/>
        </w:rPr>
      </w:pPr>
    </w:p>
    <w:p w14:paraId="32E43239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776788A0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59F14CBF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191A2783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1B6A8430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605DF6BC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0FCF6736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22B73F16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6AFBF8DF" w14:textId="77777777" w:rsidR="009C6F9D" w:rsidRPr="00292C36" w:rsidRDefault="009C6F9D" w:rsidP="009C6F9D">
      <w:pPr>
        <w:pStyle w:val="Default"/>
        <w:rPr>
          <w:rFonts w:ascii="Times New Roman" w:hAnsi="Times New Roman" w:cs="Times New Roman"/>
          <w:color w:val="auto"/>
        </w:rPr>
      </w:pPr>
    </w:p>
    <w:p w14:paraId="5F876098" w14:textId="77777777" w:rsidR="009C6F9D" w:rsidRPr="00292C36" w:rsidRDefault="009C6F9D" w:rsidP="009C6F9D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  <w:r w:rsidRPr="00292C36">
        <w:rPr>
          <w:rFonts w:ascii="Arial" w:hAnsi="Arial" w:cs="Arial"/>
          <w:b/>
          <w:i/>
          <w:color w:val="auto"/>
          <w:sz w:val="20"/>
          <w:szCs w:val="20"/>
        </w:rPr>
        <w:t>Important Disclaimer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: The </w:t>
      </w:r>
      <w:r w:rsidR="00A31043" w:rsidRPr="00292C36">
        <w:rPr>
          <w:rFonts w:ascii="Arial" w:hAnsi="Arial" w:cs="Arial"/>
          <w:i/>
          <w:color w:val="auto"/>
          <w:sz w:val="20"/>
          <w:szCs w:val="20"/>
        </w:rPr>
        <w:t>National Defense Industry Association</w:t>
      </w:r>
      <w:r w:rsidRPr="00292C36">
        <w:rPr>
          <w:rFonts w:ascii="Arial" w:hAnsi="Arial" w:cs="Arial"/>
          <w:i/>
          <w:color w:val="auto"/>
          <w:sz w:val="20"/>
          <w:szCs w:val="20"/>
        </w:rPr>
        <w:t>, Inc. (“</w:t>
      </w:r>
      <w:r w:rsidR="007B5A6B" w:rsidRPr="00292C36">
        <w:rPr>
          <w:rFonts w:ascii="Arial" w:hAnsi="Arial" w:cs="Arial"/>
          <w:i/>
          <w:color w:val="auto"/>
          <w:sz w:val="20"/>
          <w:szCs w:val="20"/>
        </w:rPr>
        <w:t>NDIA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”) has no intellectual property or other interest in this </w:t>
      </w:r>
      <w:r w:rsidRPr="00292C36">
        <w:rPr>
          <w:rFonts w:ascii="Arial" w:hAnsi="Arial" w:cs="Arial"/>
          <w:b/>
          <w:i/>
          <w:color w:val="auto"/>
          <w:sz w:val="20"/>
          <w:szCs w:val="20"/>
        </w:rPr>
        <w:t>Aerospace Industry Solici</w:t>
      </w:r>
      <w:r w:rsidR="0057728C" w:rsidRPr="00292C36">
        <w:rPr>
          <w:rFonts w:ascii="Arial" w:hAnsi="Arial" w:cs="Arial"/>
          <w:b/>
          <w:i/>
          <w:color w:val="auto"/>
          <w:sz w:val="20"/>
          <w:szCs w:val="20"/>
        </w:rPr>
        <w:t>t</w:t>
      </w:r>
      <w:r w:rsidRPr="00292C36">
        <w:rPr>
          <w:rFonts w:ascii="Arial" w:hAnsi="Arial" w:cs="Arial"/>
          <w:b/>
          <w:i/>
          <w:color w:val="auto"/>
          <w:sz w:val="20"/>
          <w:szCs w:val="20"/>
        </w:rPr>
        <w:t>ation/Contract Review Template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. By developing this template and making it freely available to anyone, </w:t>
      </w:r>
      <w:r w:rsidR="0057728C" w:rsidRPr="00292C36">
        <w:rPr>
          <w:rFonts w:ascii="Arial" w:hAnsi="Arial" w:cs="Arial"/>
          <w:i/>
          <w:color w:val="auto"/>
          <w:sz w:val="20"/>
          <w:szCs w:val="20"/>
        </w:rPr>
        <w:t>NDIA</w:t>
      </w:r>
      <w:r w:rsidRPr="00292C36">
        <w:rPr>
          <w:rFonts w:ascii="Arial" w:hAnsi="Arial" w:cs="Arial"/>
          <w:i/>
          <w:color w:val="auto"/>
          <w:sz w:val="20"/>
          <w:szCs w:val="20"/>
        </w:rPr>
        <w:t xml:space="preserve"> assumes no responsibility for this template’s content or use, and disclaims any potential liability associated therewith. </w:t>
      </w:r>
    </w:p>
    <w:p w14:paraId="6791A279" w14:textId="77777777" w:rsidR="00357588" w:rsidRPr="00292C36" w:rsidRDefault="00357588" w:rsidP="00357588">
      <w:pPr>
        <w:tabs>
          <w:tab w:val="right" w:pos="1440"/>
        </w:tabs>
        <w:rPr>
          <w:rFonts w:ascii="Arial" w:hAnsi="Arial" w:cs="Arial"/>
        </w:rPr>
      </w:pPr>
    </w:p>
    <w:sectPr w:rsidR="00357588" w:rsidRPr="00292C36" w:rsidSect="00D15E2F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720" w:right="720" w:bottom="720" w:left="720" w:header="576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ACE3" w14:textId="77777777" w:rsidR="006227F2" w:rsidRDefault="006227F2" w:rsidP="00B469A9">
      <w:r>
        <w:separator/>
      </w:r>
    </w:p>
  </w:endnote>
  <w:endnote w:type="continuationSeparator" w:id="0">
    <w:p w14:paraId="48A2022D" w14:textId="77777777" w:rsidR="006227F2" w:rsidRDefault="006227F2" w:rsidP="00B4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HelveticaNeue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1813"/>
      <w:docPartObj>
        <w:docPartGallery w:val="Page Numbers (Bottom of Page)"/>
        <w:docPartUnique/>
      </w:docPartObj>
    </w:sdtPr>
    <w:sdtContent>
      <w:p w14:paraId="418BFCA2" w14:textId="66F28BB0" w:rsidR="0070346B" w:rsidRDefault="00703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3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679743" w14:textId="77777777" w:rsidR="0070346B" w:rsidRDefault="00703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DE1B" w14:textId="77777777" w:rsidR="006227F2" w:rsidRDefault="006227F2" w:rsidP="00B469A9">
      <w:r>
        <w:separator/>
      </w:r>
    </w:p>
  </w:footnote>
  <w:footnote w:type="continuationSeparator" w:id="0">
    <w:p w14:paraId="79A2552F" w14:textId="77777777" w:rsidR="006227F2" w:rsidRDefault="006227F2" w:rsidP="00B4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4D9E" w14:textId="4F92D313" w:rsidR="0070346B" w:rsidRPr="002337DE" w:rsidRDefault="002337DE" w:rsidP="002337DE">
    <w:pPr>
      <w:pStyle w:val="Header"/>
      <w:jc w:val="center"/>
    </w:pPr>
    <w:r>
      <w:rPr>
        <w:b/>
        <w:bCs/>
        <w:color w:val="FF0000"/>
      </w:rPr>
      <w:fldChar w:fldCharType="begin" w:fldLock="1"/>
    </w:r>
    <w:r>
      <w:rPr>
        <w:b/>
        <w:bCs/>
        <w:color w:val="FF0000"/>
      </w:rPr>
      <w:instrText xml:space="preserve"> DOCPROPERTY bjHeaderEvenPageDocProperty \* MERGEFORMAT </w:instrText>
    </w:r>
    <w:r>
      <w:rPr>
        <w:b/>
        <w:bCs/>
        <w:color w:val="FF0000"/>
      </w:rPr>
      <w:fldChar w:fldCharType="separate"/>
    </w:r>
    <w:r w:rsidRPr="00CB4BF9">
      <w:rPr>
        <w:rFonts w:ascii="Arial" w:hAnsi="Arial" w:cs="Arial"/>
        <w:bCs/>
        <w:color w:val="000000"/>
        <w:sz w:val="16"/>
        <w:szCs w:val="16"/>
      </w:rPr>
      <w:t>Raytheon Company - Unrestricted Content</w:t>
    </w:r>
    <w:r>
      <w:rPr>
        <w:b/>
        <w:bCs/>
        <w:color w:val="FF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BC5B" w14:textId="52F9CFFA" w:rsidR="0070346B" w:rsidRPr="001039BB" w:rsidRDefault="0070346B" w:rsidP="00BB74F2">
    <w:pPr>
      <w:jc w:val="center"/>
      <w:outlineLvl w:val="0"/>
      <w:rPr>
        <w:rFonts w:ascii="Arial" w:hAnsi="Arial" w:cs="Arial"/>
        <w:b/>
        <w:sz w:val="24"/>
        <w:szCs w:val="24"/>
      </w:rPr>
    </w:pPr>
    <w:r w:rsidRPr="001039BB">
      <w:rPr>
        <w:rFonts w:ascii="Arial" w:hAnsi="Arial" w:cs="Arial"/>
        <w:b/>
        <w:sz w:val="24"/>
        <w:szCs w:val="24"/>
      </w:rPr>
      <w:t>Government/Customer Property Management - Solicitation/Contract Review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841F" w14:textId="74283A66" w:rsidR="0070346B" w:rsidRPr="002337DE" w:rsidRDefault="002337DE" w:rsidP="002337DE">
    <w:pPr>
      <w:pStyle w:val="Header"/>
      <w:jc w:val="center"/>
    </w:pPr>
    <w:r>
      <w:rPr>
        <w:b/>
        <w:bCs/>
        <w:color w:val="FF0000"/>
      </w:rPr>
      <w:fldChar w:fldCharType="begin" w:fldLock="1"/>
    </w:r>
    <w:r>
      <w:rPr>
        <w:b/>
        <w:bCs/>
        <w:color w:val="FF0000"/>
      </w:rPr>
      <w:instrText xml:space="preserve"> DOCPROPERTY bjHeaderFirstPageDocProperty \* MERGEFORMAT </w:instrText>
    </w:r>
    <w:r>
      <w:rPr>
        <w:b/>
        <w:bCs/>
        <w:color w:val="FF0000"/>
      </w:rPr>
      <w:fldChar w:fldCharType="separate"/>
    </w:r>
    <w:r w:rsidRPr="00CB4BF9">
      <w:rPr>
        <w:rFonts w:ascii="Arial" w:hAnsi="Arial" w:cs="Arial"/>
        <w:bCs/>
        <w:color w:val="000000"/>
        <w:sz w:val="16"/>
        <w:szCs w:val="16"/>
      </w:rPr>
      <w:t>Raytheon Company - Unrestricted Content</w:t>
    </w:r>
    <w:r>
      <w:rPr>
        <w:b/>
        <w:bCs/>
        <w:color w:val="FF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5AA"/>
    <w:multiLevelType w:val="hybridMultilevel"/>
    <w:tmpl w:val="E91C5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176F3"/>
    <w:multiLevelType w:val="hybridMultilevel"/>
    <w:tmpl w:val="11C87AA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73F047D"/>
    <w:multiLevelType w:val="hybridMultilevel"/>
    <w:tmpl w:val="E502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E69"/>
    <w:multiLevelType w:val="hybridMultilevel"/>
    <w:tmpl w:val="582E5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2F19B3"/>
    <w:multiLevelType w:val="hybridMultilevel"/>
    <w:tmpl w:val="F2566BE6"/>
    <w:lvl w:ilvl="0" w:tplc="7F94D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8338254">
    <w:abstractNumId w:val="4"/>
  </w:num>
  <w:num w:numId="2" w16cid:durableId="1918591181">
    <w:abstractNumId w:val="0"/>
  </w:num>
  <w:num w:numId="3" w16cid:durableId="1986660365">
    <w:abstractNumId w:val="3"/>
  </w:num>
  <w:num w:numId="4" w16cid:durableId="1654719421">
    <w:abstractNumId w:val="1"/>
  </w:num>
  <w:num w:numId="5" w16cid:durableId="201571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88"/>
    <w:rsid w:val="00003F8F"/>
    <w:rsid w:val="00021B06"/>
    <w:rsid w:val="000240C7"/>
    <w:rsid w:val="00024EA8"/>
    <w:rsid w:val="00042F6C"/>
    <w:rsid w:val="00044591"/>
    <w:rsid w:val="0004696F"/>
    <w:rsid w:val="00050097"/>
    <w:rsid w:val="0005167B"/>
    <w:rsid w:val="00053EA8"/>
    <w:rsid w:val="00056547"/>
    <w:rsid w:val="00061B42"/>
    <w:rsid w:val="00065FBA"/>
    <w:rsid w:val="000736E9"/>
    <w:rsid w:val="00074D53"/>
    <w:rsid w:val="00074D95"/>
    <w:rsid w:val="00075F30"/>
    <w:rsid w:val="00083D8E"/>
    <w:rsid w:val="000856D7"/>
    <w:rsid w:val="00085B88"/>
    <w:rsid w:val="000865C5"/>
    <w:rsid w:val="00086E47"/>
    <w:rsid w:val="00086F90"/>
    <w:rsid w:val="000905F9"/>
    <w:rsid w:val="00090E0E"/>
    <w:rsid w:val="000A2A73"/>
    <w:rsid w:val="000A6022"/>
    <w:rsid w:val="000B0F82"/>
    <w:rsid w:val="000B2FFF"/>
    <w:rsid w:val="000B4BD6"/>
    <w:rsid w:val="000C0530"/>
    <w:rsid w:val="000C3B62"/>
    <w:rsid w:val="000C3D98"/>
    <w:rsid w:val="000C5999"/>
    <w:rsid w:val="000D5B46"/>
    <w:rsid w:val="000E305D"/>
    <w:rsid w:val="000E33B6"/>
    <w:rsid w:val="000E7CB0"/>
    <w:rsid w:val="000F06E0"/>
    <w:rsid w:val="000F0D34"/>
    <w:rsid w:val="000F3305"/>
    <w:rsid w:val="000F3518"/>
    <w:rsid w:val="000F5474"/>
    <w:rsid w:val="001039BB"/>
    <w:rsid w:val="00104344"/>
    <w:rsid w:val="00111EFB"/>
    <w:rsid w:val="00112E42"/>
    <w:rsid w:val="00116E56"/>
    <w:rsid w:val="0013157A"/>
    <w:rsid w:val="00136557"/>
    <w:rsid w:val="00140B6E"/>
    <w:rsid w:val="00140EE6"/>
    <w:rsid w:val="00141277"/>
    <w:rsid w:val="00142D2F"/>
    <w:rsid w:val="0014473A"/>
    <w:rsid w:val="00146F08"/>
    <w:rsid w:val="0014742F"/>
    <w:rsid w:val="001514A8"/>
    <w:rsid w:val="00151786"/>
    <w:rsid w:val="00153DD0"/>
    <w:rsid w:val="00155973"/>
    <w:rsid w:val="001571BD"/>
    <w:rsid w:val="00163ACE"/>
    <w:rsid w:val="00163FE0"/>
    <w:rsid w:val="00165A36"/>
    <w:rsid w:val="00167C98"/>
    <w:rsid w:val="001741D5"/>
    <w:rsid w:val="00174513"/>
    <w:rsid w:val="00175302"/>
    <w:rsid w:val="001761DA"/>
    <w:rsid w:val="00177606"/>
    <w:rsid w:val="00180616"/>
    <w:rsid w:val="00182BFC"/>
    <w:rsid w:val="00185D38"/>
    <w:rsid w:val="001907A7"/>
    <w:rsid w:val="001909F1"/>
    <w:rsid w:val="001924F5"/>
    <w:rsid w:val="00194F16"/>
    <w:rsid w:val="001973CE"/>
    <w:rsid w:val="00197D19"/>
    <w:rsid w:val="001A4DD7"/>
    <w:rsid w:val="001A60CD"/>
    <w:rsid w:val="001A7CFF"/>
    <w:rsid w:val="001B0E22"/>
    <w:rsid w:val="001B1B24"/>
    <w:rsid w:val="001B33F5"/>
    <w:rsid w:val="001B6785"/>
    <w:rsid w:val="001B69F6"/>
    <w:rsid w:val="001C119D"/>
    <w:rsid w:val="001C255D"/>
    <w:rsid w:val="001C28B7"/>
    <w:rsid w:val="001C68FA"/>
    <w:rsid w:val="001C6F9D"/>
    <w:rsid w:val="001D61CA"/>
    <w:rsid w:val="001E57A3"/>
    <w:rsid w:val="001E70E9"/>
    <w:rsid w:val="001F0B36"/>
    <w:rsid w:val="001F6C4D"/>
    <w:rsid w:val="00204D21"/>
    <w:rsid w:val="00210C14"/>
    <w:rsid w:val="00210D7B"/>
    <w:rsid w:val="00211066"/>
    <w:rsid w:val="00211F1B"/>
    <w:rsid w:val="002146C8"/>
    <w:rsid w:val="0021708A"/>
    <w:rsid w:val="002216D8"/>
    <w:rsid w:val="00221876"/>
    <w:rsid w:val="0022799E"/>
    <w:rsid w:val="002337DE"/>
    <w:rsid w:val="002371E0"/>
    <w:rsid w:val="0024046A"/>
    <w:rsid w:val="0024346F"/>
    <w:rsid w:val="00246724"/>
    <w:rsid w:val="0025223B"/>
    <w:rsid w:val="00255B9A"/>
    <w:rsid w:val="002628A7"/>
    <w:rsid w:val="00266AF0"/>
    <w:rsid w:val="00270EFF"/>
    <w:rsid w:val="002740A2"/>
    <w:rsid w:val="002819B5"/>
    <w:rsid w:val="00281E41"/>
    <w:rsid w:val="002835CE"/>
    <w:rsid w:val="00287287"/>
    <w:rsid w:val="002902B0"/>
    <w:rsid w:val="00291350"/>
    <w:rsid w:val="00292C36"/>
    <w:rsid w:val="00294B58"/>
    <w:rsid w:val="00295899"/>
    <w:rsid w:val="002A2CAA"/>
    <w:rsid w:val="002A5C0C"/>
    <w:rsid w:val="002C01C2"/>
    <w:rsid w:val="002C5764"/>
    <w:rsid w:val="002C5C01"/>
    <w:rsid w:val="002D565B"/>
    <w:rsid w:val="002E1353"/>
    <w:rsid w:val="002E38FC"/>
    <w:rsid w:val="002E79D4"/>
    <w:rsid w:val="002F0E11"/>
    <w:rsid w:val="002F16DD"/>
    <w:rsid w:val="002F647D"/>
    <w:rsid w:val="002F7CD4"/>
    <w:rsid w:val="00302623"/>
    <w:rsid w:val="00304456"/>
    <w:rsid w:val="00320C36"/>
    <w:rsid w:val="00323B22"/>
    <w:rsid w:val="00331195"/>
    <w:rsid w:val="003331DC"/>
    <w:rsid w:val="003537E9"/>
    <w:rsid w:val="0035451B"/>
    <w:rsid w:val="00354955"/>
    <w:rsid w:val="00357588"/>
    <w:rsid w:val="00367392"/>
    <w:rsid w:val="0037113F"/>
    <w:rsid w:val="003741CF"/>
    <w:rsid w:val="00384F71"/>
    <w:rsid w:val="00386DF6"/>
    <w:rsid w:val="00396EB8"/>
    <w:rsid w:val="003A534C"/>
    <w:rsid w:val="003B2AF8"/>
    <w:rsid w:val="003C096D"/>
    <w:rsid w:val="003C3FD9"/>
    <w:rsid w:val="003D163D"/>
    <w:rsid w:val="003D6711"/>
    <w:rsid w:val="003E1C7A"/>
    <w:rsid w:val="003E31C3"/>
    <w:rsid w:val="003E5350"/>
    <w:rsid w:val="003E6E5A"/>
    <w:rsid w:val="003F2747"/>
    <w:rsid w:val="003F2E42"/>
    <w:rsid w:val="004019B9"/>
    <w:rsid w:val="0040507E"/>
    <w:rsid w:val="00405C9B"/>
    <w:rsid w:val="00407F35"/>
    <w:rsid w:val="004114E2"/>
    <w:rsid w:val="00417CCE"/>
    <w:rsid w:val="00422569"/>
    <w:rsid w:val="00423BE2"/>
    <w:rsid w:val="004333FC"/>
    <w:rsid w:val="004374FB"/>
    <w:rsid w:val="0044175F"/>
    <w:rsid w:val="00442ACC"/>
    <w:rsid w:val="004455F2"/>
    <w:rsid w:val="004606AC"/>
    <w:rsid w:val="00463811"/>
    <w:rsid w:val="004652BE"/>
    <w:rsid w:val="004749A9"/>
    <w:rsid w:val="00483A29"/>
    <w:rsid w:val="0049083C"/>
    <w:rsid w:val="00496B17"/>
    <w:rsid w:val="004A2497"/>
    <w:rsid w:val="004B0E5B"/>
    <w:rsid w:val="004C26D6"/>
    <w:rsid w:val="004C672B"/>
    <w:rsid w:val="004D4381"/>
    <w:rsid w:val="004D45EF"/>
    <w:rsid w:val="004E033C"/>
    <w:rsid w:val="004F1818"/>
    <w:rsid w:val="004F3CC9"/>
    <w:rsid w:val="00504B94"/>
    <w:rsid w:val="00506116"/>
    <w:rsid w:val="005078EA"/>
    <w:rsid w:val="00511AA5"/>
    <w:rsid w:val="00514678"/>
    <w:rsid w:val="0051554A"/>
    <w:rsid w:val="00515BFB"/>
    <w:rsid w:val="005269DA"/>
    <w:rsid w:val="0053157B"/>
    <w:rsid w:val="00531E19"/>
    <w:rsid w:val="0053240C"/>
    <w:rsid w:val="005336B2"/>
    <w:rsid w:val="00534E6F"/>
    <w:rsid w:val="00535F64"/>
    <w:rsid w:val="005416D0"/>
    <w:rsid w:val="00544E96"/>
    <w:rsid w:val="00547138"/>
    <w:rsid w:val="00547946"/>
    <w:rsid w:val="00555026"/>
    <w:rsid w:val="005552B7"/>
    <w:rsid w:val="0055747E"/>
    <w:rsid w:val="00560178"/>
    <w:rsid w:val="00570501"/>
    <w:rsid w:val="0057728C"/>
    <w:rsid w:val="00580F89"/>
    <w:rsid w:val="0058418E"/>
    <w:rsid w:val="00591EC8"/>
    <w:rsid w:val="005965FA"/>
    <w:rsid w:val="0059678E"/>
    <w:rsid w:val="005A0348"/>
    <w:rsid w:val="005A4BCC"/>
    <w:rsid w:val="005A740C"/>
    <w:rsid w:val="005C1F8F"/>
    <w:rsid w:val="005C21E2"/>
    <w:rsid w:val="005C4BD9"/>
    <w:rsid w:val="005D0ECE"/>
    <w:rsid w:val="005D1C50"/>
    <w:rsid w:val="005E297E"/>
    <w:rsid w:val="005E3F52"/>
    <w:rsid w:val="005F5643"/>
    <w:rsid w:val="005F577F"/>
    <w:rsid w:val="0060188C"/>
    <w:rsid w:val="00603976"/>
    <w:rsid w:val="00605A14"/>
    <w:rsid w:val="00606B3D"/>
    <w:rsid w:val="00611DB0"/>
    <w:rsid w:val="00612710"/>
    <w:rsid w:val="00612BBF"/>
    <w:rsid w:val="006145C7"/>
    <w:rsid w:val="00617776"/>
    <w:rsid w:val="00620D5C"/>
    <w:rsid w:val="006227F2"/>
    <w:rsid w:val="006239D4"/>
    <w:rsid w:val="006249BB"/>
    <w:rsid w:val="006278FB"/>
    <w:rsid w:val="00627D5F"/>
    <w:rsid w:val="00640D63"/>
    <w:rsid w:val="00644DA8"/>
    <w:rsid w:val="0064645E"/>
    <w:rsid w:val="00646629"/>
    <w:rsid w:val="0064704F"/>
    <w:rsid w:val="006552CC"/>
    <w:rsid w:val="00661D5E"/>
    <w:rsid w:val="006624EC"/>
    <w:rsid w:val="0067205F"/>
    <w:rsid w:val="00673A4A"/>
    <w:rsid w:val="00674BFF"/>
    <w:rsid w:val="00682D9F"/>
    <w:rsid w:val="00683351"/>
    <w:rsid w:val="0068359E"/>
    <w:rsid w:val="00685DA3"/>
    <w:rsid w:val="00691D94"/>
    <w:rsid w:val="006928D1"/>
    <w:rsid w:val="00693530"/>
    <w:rsid w:val="006971FB"/>
    <w:rsid w:val="00697C8A"/>
    <w:rsid w:val="006A3474"/>
    <w:rsid w:val="006A6CE7"/>
    <w:rsid w:val="006B2955"/>
    <w:rsid w:val="006B711A"/>
    <w:rsid w:val="006B7310"/>
    <w:rsid w:val="006C0CF0"/>
    <w:rsid w:val="006C1508"/>
    <w:rsid w:val="006C15B9"/>
    <w:rsid w:val="006C492F"/>
    <w:rsid w:val="006C6DD8"/>
    <w:rsid w:val="006D0947"/>
    <w:rsid w:val="006D1B72"/>
    <w:rsid w:val="006D3B00"/>
    <w:rsid w:val="006D5154"/>
    <w:rsid w:val="006D5B51"/>
    <w:rsid w:val="006E0C4F"/>
    <w:rsid w:val="006E4949"/>
    <w:rsid w:val="006E7565"/>
    <w:rsid w:val="007015D8"/>
    <w:rsid w:val="0070346B"/>
    <w:rsid w:val="007163E5"/>
    <w:rsid w:val="00720088"/>
    <w:rsid w:val="00720C76"/>
    <w:rsid w:val="00723534"/>
    <w:rsid w:val="0072518F"/>
    <w:rsid w:val="00726360"/>
    <w:rsid w:val="00731F1E"/>
    <w:rsid w:val="0073447D"/>
    <w:rsid w:val="00735774"/>
    <w:rsid w:val="0074726E"/>
    <w:rsid w:val="007472A9"/>
    <w:rsid w:val="007507C0"/>
    <w:rsid w:val="0075397C"/>
    <w:rsid w:val="007608E4"/>
    <w:rsid w:val="007703FB"/>
    <w:rsid w:val="00770B90"/>
    <w:rsid w:val="00771848"/>
    <w:rsid w:val="007743D8"/>
    <w:rsid w:val="00774509"/>
    <w:rsid w:val="00780188"/>
    <w:rsid w:val="00787372"/>
    <w:rsid w:val="00787391"/>
    <w:rsid w:val="00791630"/>
    <w:rsid w:val="007A0577"/>
    <w:rsid w:val="007A4EE1"/>
    <w:rsid w:val="007A652C"/>
    <w:rsid w:val="007B3D35"/>
    <w:rsid w:val="007B5A6B"/>
    <w:rsid w:val="007B7DC1"/>
    <w:rsid w:val="007C72A0"/>
    <w:rsid w:val="007C7D86"/>
    <w:rsid w:val="007D0FF5"/>
    <w:rsid w:val="007D31CC"/>
    <w:rsid w:val="007D3934"/>
    <w:rsid w:val="007D4A76"/>
    <w:rsid w:val="007D63B1"/>
    <w:rsid w:val="007D6A17"/>
    <w:rsid w:val="007D6A3E"/>
    <w:rsid w:val="007E5290"/>
    <w:rsid w:val="007E5D55"/>
    <w:rsid w:val="007E71B6"/>
    <w:rsid w:val="007F1292"/>
    <w:rsid w:val="007F1D67"/>
    <w:rsid w:val="00804045"/>
    <w:rsid w:val="008121A5"/>
    <w:rsid w:val="00812693"/>
    <w:rsid w:val="008229C1"/>
    <w:rsid w:val="00831442"/>
    <w:rsid w:val="0083259B"/>
    <w:rsid w:val="008340FA"/>
    <w:rsid w:val="0083448F"/>
    <w:rsid w:val="008372B9"/>
    <w:rsid w:val="00842D4D"/>
    <w:rsid w:val="008509A2"/>
    <w:rsid w:val="00851AD0"/>
    <w:rsid w:val="00852EF5"/>
    <w:rsid w:val="00855492"/>
    <w:rsid w:val="00857DA6"/>
    <w:rsid w:val="00861BCA"/>
    <w:rsid w:val="0086213D"/>
    <w:rsid w:val="008633A6"/>
    <w:rsid w:val="008652DA"/>
    <w:rsid w:val="00867904"/>
    <w:rsid w:val="00870C89"/>
    <w:rsid w:val="00871B74"/>
    <w:rsid w:val="0087403F"/>
    <w:rsid w:val="008762B8"/>
    <w:rsid w:val="00877092"/>
    <w:rsid w:val="0088085B"/>
    <w:rsid w:val="0088538E"/>
    <w:rsid w:val="008908DB"/>
    <w:rsid w:val="00891B3C"/>
    <w:rsid w:val="00895DBF"/>
    <w:rsid w:val="00897576"/>
    <w:rsid w:val="008B39CC"/>
    <w:rsid w:val="008C63CD"/>
    <w:rsid w:val="008E2E27"/>
    <w:rsid w:val="008F04BF"/>
    <w:rsid w:val="0090068D"/>
    <w:rsid w:val="009037E3"/>
    <w:rsid w:val="00905F30"/>
    <w:rsid w:val="00910A3E"/>
    <w:rsid w:val="00914CC6"/>
    <w:rsid w:val="00915A78"/>
    <w:rsid w:val="009225D2"/>
    <w:rsid w:val="00922B9D"/>
    <w:rsid w:val="00923B58"/>
    <w:rsid w:val="009342E7"/>
    <w:rsid w:val="009342F7"/>
    <w:rsid w:val="00937B2E"/>
    <w:rsid w:val="00937F44"/>
    <w:rsid w:val="00941764"/>
    <w:rsid w:val="00946AF8"/>
    <w:rsid w:val="00951D63"/>
    <w:rsid w:val="00953B23"/>
    <w:rsid w:val="00953CA6"/>
    <w:rsid w:val="0095475F"/>
    <w:rsid w:val="00954E4A"/>
    <w:rsid w:val="00973454"/>
    <w:rsid w:val="00976775"/>
    <w:rsid w:val="00977A52"/>
    <w:rsid w:val="00977EF1"/>
    <w:rsid w:val="0098047F"/>
    <w:rsid w:val="0098432D"/>
    <w:rsid w:val="009858D4"/>
    <w:rsid w:val="00986D79"/>
    <w:rsid w:val="009912DE"/>
    <w:rsid w:val="00994834"/>
    <w:rsid w:val="0099541A"/>
    <w:rsid w:val="009A17EB"/>
    <w:rsid w:val="009A362B"/>
    <w:rsid w:val="009B52A8"/>
    <w:rsid w:val="009B5A12"/>
    <w:rsid w:val="009B76BD"/>
    <w:rsid w:val="009C1B06"/>
    <w:rsid w:val="009C5D6D"/>
    <w:rsid w:val="009C674A"/>
    <w:rsid w:val="009C6F9D"/>
    <w:rsid w:val="009E3B83"/>
    <w:rsid w:val="009F525F"/>
    <w:rsid w:val="009F6463"/>
    <w:rsid w:val="009F6924"/>
    <w:rsid w:val="00A004F6"/>
    <w:rsid w:val="00A01B2F"/>
    <w:rsid w:val="00A02245"/>
    <w:rsid w:val="00A033F7"/>
    <w:rsid w:val="00A04CAA"/>
    <w:rsid w:val="00A10522"/>
    <w:rsid w:val="00A11214"/>
    <w:rsid w:val="00A2245F"/>
    <w:rsid w:val="00A23C21"/>
    <w:rsid w:val="00A25EF6"/>
    <w:rsid w:val="00A30E79"/>
    <w:rsid w:val="00A31043"/>
    <w:rsid w:val="00A42163"/>
    <w:rsid w:val="00A471BB"/>
    <w:rsid w:val="00A51D47"/>
    <w:rsid w:val="00A55C3F"/>
    <w:rsid w:val="00A61274"/>
    <w:rsid w:val="00A7413D"/>
    <w:rsid w:val="00A75EB6"/>
    <w:rsid w:val="00A76C35"/>
    <w:rsid w:val="00A82D7C"/>
    <w:rsid w:val="00AB0F66"/>
    <w:rsid w:val="00AB60A3"/>
    <w:rsid w:val="00AC07FF"/>
    <w:rsid w:val="00AC0F9D"/>
    <w:rsid w:val="00AC6205"/>
    <w:rsid w:val="00AD38DE"/>
    <w:rsid w:val="00AD4000"/>
    <w:rsid w:val="00AE1B6D"/>
    <w:rsid w:val="00AF1588"/>
    <w:rsid w:val="00AF5AC1"/>
    <w:rsid w:val="00B0256D"/>
    <w:rsid w:val="00B02CF7"/>
    <w:rsid w:val="00B03BBA"/>
    <w:rsid w:val="00B03E7D"/>
    <w:rsid w:val="00B06708"/>
    <w:rsid w:val="00B101D5"/>
    <w:rsid w:val="00B11214"/>
    <w:rsid w:val="00B1121C"/>
    <w:rsid w:val="00B1291C"/>
    <w:rsid w:val="00B15661"/>
    <w:rsid w:val="00B34BEF"/>
    <w:rsid w:val="00B469A9"/>
    <w:rsid w:val="00B545CC"/>
    <w:rsid w:val="00B55C90"/>
    <w:rsid w:val="00B572F2"/>
    <w:rsid w:val="00B61ADB"/>
    <w:rsid w:val="00B67E4C"/>
    <w:rsid w:val="00B7096A"/>
    <w:rsid w:val="00B758DD"/>
    <w:rsid w:val="00B760C6"/>
    <w:rsid w:val="00B8654F"/>
    <w:rsid w:val="00B97255"/>
    <w:rsid w:val="00BA4B11"/>
    <w:rsid w:val="00BA60B3"/>
    <w:rsid w:val="00BA6CD7"/>
    <w:rsid w:val="00BB1D40"/>
    <w:rsid w:val="00BB50EB"/>
    <w:rsid w:val="00BB5481"/>
    <w:rsid w:val="00BB7304"/>
    <w:rsid w:val="00BB74F2"/>
    <w:rsid w:val="00BD2DC0"/>
    <w:rsid w:val="00BD6942"/>
    <w:rsid w:val="00BE191F"/>
    <w:rsid w:val="00BE69C2"/>
    <w:rsid w:val="00BF23A8"/>
    <w:rsid w:val="00C104DA"/>
    <w:rsid w:val="00C1056B"/>
    <w:rsid w:val="00C12718"/>
    <w:rsid w:val="00C12FAC"/>
    <w:rsid w:val="00C36F9B"/>
    <w:rsid w:val="00C432F9"/>
    <w:rsid w:val="00C4383B"/>
    <w:rsid w:val="00C45BF6"/>
    <w:rsid w:val="00C4663B"/>
    <w:rsid w:val="00C5112C"/>
    <w:rsid w:val="00C546AD"/>
    <w:rsid w:val="00C61E52"/>
    <w:rsid w:val="00C71E49"/>
    <w:rsid w:val="00C72A4B"/>
    <w:rsid w:val="00C72E17"/>
    <w:rsid w:val="00C87FEA"/>
    <w:rsid w:val="00C90BD3"/>
    <w:rsid w:val="00C94A98"/>
    <w:rsid w:val="00C9513F"/>
    <w:rsid w:val="00CA1E08"/>
    <w:rsid w:val="00CA58B0"/>
    <w:rsid w:val="00CA7C53"/>
    <w:rsid w:val="00CC03D5"/>
    <w:rsid w:val="00CC3914"/>
    <w:rsid w:val="00CD0FCA"/>
    <w:rsid w:val="00CE303B"/>
    <w:rsid w:val="00CE3407"/>
    <w:rsid w:val="00CF6617"/>
    <w:rsid w:val="00CF6B94"/>
    <w:rsid w:val="00D052E5"/>
    <w:rsid w:val="00D05830"/>
    <w:rsid w:val="00D12B33"/>
    <w:rsid w:val="00D15E2F"/>
    <w:rsid w:val="00D24EC0"/>
    <w:rsid w:val="00D276AA"/>
    <w:rsid w:val="00D27857"/>
    <w:rsid w:val="00D3123B"/>
    <w:rsid w:val="00D335CA"/>
    <w:rsid w:val="00D3472F"/>
    <w:rsid w:val="00D372C5"/>
    <w:rsid w:val="00D4191C"/>
    <w:rsid w:val="00D47185"/>
    <w:rsid w:val="00D47AC9"/>
    <w:rsid w:val="00D50B2D"/>
    <w:rsid w:val="00D54F94"/>
    <w:rsid w:val="00D64DF0"/>
    <w:rsid w:val="00D72F11"/>
    <w:rsid w:val="00D737B5"/>
    <w:rsid w:val="00D74C53"/>
    <w:rsid w:val="00D90565"/>
    <w:rsid w:val="00DA054E"/>
    <w:rsid w:val="00DB1E88"/>
    <w:rsid w:val="00DB737F"/>
    <w:rsid w:val="00DC2579"/>
    <w:rsid w:val="00DD145D"/>
    <w:rsid w:val="00DD3B06"/>
    <w:rsid w:val="00DE131E"/>
    <w:rsid w:val="00E04324"/>
    <w:rsid w:val="00E05DD1"/>
    <w:rsid w:val="00E05E92"/>
    <w:rsid w:val="00E10640"/>
    <w:rsid w:val="00E1221F"/>
    <w:rsid w:val="00E139F6"/>
    <w:rsid w:val="00E145AB"/>
    <w:rsid w:val="00E17166"/>
    <w:rsid w:val="00E17D83"/>
    <w:rsid w:val="00E24B03"/>
    <w:rsid w:val="00E3046B"/>
    <w:rsid w:val="00E325D7"/>
    <w:rsid w:val="00E3690A"/>
    <w:rsid w:val="00E37F18"/>
    <w:rsid w:val="00E40347"/>
    <w:rsid w:val="00E4039B"/>
    <w:rsid w:val="00E47DB2"/>
    <w:rsid w:val="00E61FA4"/>
    <w:rsid w:val="00E6572B"/>
    <w:rsid w:val="00E672F2"/>
    <w:rsid w:val="00E7004F"/>
    <w:rsid w:val="00E70371"/>
    <w:rsid w:val="00E72C7E"/>
    <w:rsid w:val="00E739BB"/>
    <w:rsid w:val="00E81047"/>
    <w:rsid w:val="00E826A0"/>
    <w:rsid w:val="00E830B3"/>
    <w:rsid w:val="00E87EA8"/>
    <w:rsid w:val="00E90A5B"/>
    <w:rsid w:val="00E90BC0"/>
    <w:rsid w:val="00E918F5"/>
    <w:rsid w:val="00E95FF7"/>
    <w:rsid w:val="00E961AB"/>
    <w:rsid w:val="00E97E20"/>
    <w:rsid w:val="00EA2CE8"/>
    <w:rsid w:val="00EA329A"/>
    <w:rsid w:val="00EA69FA"/>
    <w:rsid w:val="00EC14F7"/>
    <w:rsid w:val="00EC39B2"/>
    <w:rsid w:val="00EE65F1"/>
    <w:rsid w:val="00EF488B"/>
    <w:rsid w:val="00EF60DA"/>
    <w:rsid w:val="00F040B5"/>
    <w:rsid w:val="00F04F20"/>
    <w:rsid w:val="00F0519F"/>
    <w:rsid w:val="00F074DA"/>
    <w:rsid w:val="00F14063"/>
    <w:rsid w:val="00F16622"/>
    <w:rsid w:val="00F16737"/>
    <w:rsid w:val="00F16809"/>
    <w:rsid w:val="00F239F2"/>
    <w:rsid w:val="00F262FE"/>
    <w:rsid w:val="00F27A19"/>
    <w:rsid w:val="00F34C6C"/>
    <w:rsid w:val="00F47063"/>
    <w:rsid w:val="00F47BFD"/>
    <w:rsid w:val="00F530C5"/>
    <w:rsid w:val="00F538D3"/>
    <w:rsid w:val="00F540BB"/>
    <w:rsid w:val="00F562F6"/>
    <w:rsid w:val="00F6333D"/>
    <w:rsid w:val="00F63394"/>
    <w:rsid w:val="00F71B56"/>
    <w:rsid w:val="00F75501"/>
    <w:rsid w:val="00F85847"/>
    <w:rsid w:val="00F92362"/>
    <w:rsid w:val="00F940E8"/>
    <w:rsid w:val="00F95853"/>
    <w:rsid w:val="00F97686"/>
    <w:rsid w:val="00FA22F2"/>
    <w:rsid w:val="00FA5892"/>
    <w:rsid w:val="00FA66D4"/>
    <w:rsid w:val="00FC1BDB"/>
    <w:rsid w:val="00FC29FD"/>
    <w:rsid w:val="00FC538D"/>
    <w:rsid w:val="00FD24BF"/>
    <w:rsid w:val="00FD7C34"/>
    <w:rsid w:val="00FE182D"/>
    <w:rsid w:val="00FE2DDE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34F23"/>
  <w15:docId w15:val="{D4FEF2EE-2009-4554-933A-15CA7749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2F9"/>
  </w:style>
  <w:style w:type="paragraph" w:styleId="Heading3">
    <w:name w:val="heading 3"/>
    <w:basedOn w:val="Normal"/>
    <w:qFormat/>
    <w:rsid w:val="002110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1066"/>
    <w:rPr>
      <w:color w:val="3366CC"/>
      <w:u w:val="single"/>
    </w:rPr>
  </w:style>
  <w:style w:type="paragraph" w:customStyle="1" w:styleId="pbody">
    <w:name w:val="pbody"/>
    <w:basedOn w:val="Normal"/>
    <w:rsid w:val="00211066"/>
    <w:pPr>
      <w:spacing w:line="288" w:lineRule="auto"/>
      <w:ind w:firstLine="240"/>
    </w:pPr>
    <w:rPr>
      <w:rFonts w:ascii="Arial" w:hAnsi="Arial" w:cs="Arial"/>
      <w:color w:val="000000"/>
    </w:rPr>
  </w:style>
  <w:style w:type="paragraph" w:customStyle="1" w:styleId="pindented2">
    <w:name w:val="pindented2"/>
    <w:basedOn w:val="Normal"/>
    <w:rsid w:val="00211066"/>
    <w:pPr>
      <w:spacing w:line="288" w:lineRule="auto"/>
      <w:ind w:firstLine="72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rsid w:val="00211066"/>
    <w:rPr>
      <w:color w:val="800080"/>
      <w:u w:val="single"/>
    </w:rPr>
  </w:style>
  <w:style w:type="paragraph" w:customStyle="1" w:styleId="pindented1">
    <w:name w:val="pindented1"/>
    <w:basedOn w:val="Normal"/>
    <w:rsid w:val="007472A9"/>
    <w:pPr>
      <w:spacing w:line="288" w:lineRule="auto"/>
      <w:ind w:firstLine="48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semiHidden/>
    <w:rsid w:val="00771848"/>
    <w:rPr>
      <w:sz w:val="16"/>
      <w:szCs w:val="16"/>
    </w:rPr>
  </w:style>
  <w:style w:type="paragraph" w:styleId="CommentText">
    <w:name w:val="annotation text"/>
    <w:basedOn w:val="Normal"/>
    <w:semiHidden/>
    <w:rsid w:val="00771848"/>
  </w:style>
  <w:style w:type="paragraph" w:styleId="CommentSubject">
    <w:name w:val="annotation subject"/>
    <w:basedOn w:val="CommentText"/>
    <w:next w:val="CommentText"/>
    <w:semiHidden/>
    <w:rsid w:val="00771848"/>
    <w:rPr>
      <w:b/>
      <w:bCs/>
    </w:rPr>
  </w:style>
  <w:style w:type="paragraph" w:styleId="BalloonText">
    <w:name w:val="Balloon Text"/>
    <w:basedOn w:val="Normal"/>
    <w:semiHidden/>
    <w:rsid w:val="007718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0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11214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B46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69A9"/>
  </w:style>
  <w:style w:type="paragraph" w:styleId="Footer">
    <w:name w:val="footer"/>
    <w:basedOn w:val="Normal"/>
    <w:link w:val="FooterChar"/>
    <w:uiPriority w:val="99"/>
    <w:rsid w:val="00B46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A9"/>
  </w:style>
  <w:style w:type="character" w:styleId="PageNumber">
    <w:name w:val="page number"/>
    <w:basedOn w:val="DefaultParagraphFont"/>
    <w:rsid w:val="00697C8A"/>
  </w:style>
  <w:style w:type="paragraph" w:styleId="DocumentMap">
    <w:name w:val="Document Map"/>
    <w:basedOn w:val="Normal"/>
    <w:link w:val="DocumentMapChar"/>
    <w:rsid w:val="0068359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835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F577F"/>
  </w:style>
  <w:style w:type="paragraph" w:styleId="ListParagraph">
    <w:name w:val="List Paragraph"/>
    <w:basedOn w:val="Normal"/>
    <w:uiPriority w:val="34"/>
    <w:qFormat/>
    <w:rsid w:val="006B7310"/>
    <w:pPr>
      <w:ind w:left="720"/>
      <w:contextualSpacing/>
    </w:pPr>
  </w:style>
  <w:style w:type="paragraph" w:customStyle="1" w:styleId="Default">
    <w:name w:val="Default"/>
    <w:rsid w:val="009C6F9D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arnet.gov/far/current/html/FARTOCP12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arnet.gov/far/current/html/Subpart%202_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E337416\Local%20Settings\Temporary%20Internet%20Files\OLK256\Solicitation%20review%20checklist%20Re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Q5MTQ4PC9Vc2VyTmFtZT48RGF0ZVRpbWU+Ni8xLzIwMTcgMTI6NDU6MTEgUE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I1YTdjMWQzYy03MmNlLTQzNmYtOGUwZi01YTEzYjgyN2UyMGU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0OTE0ODwvVXNlck5hbWU+PERhdGVUaW1lPjMvNi8yMDI0IDY6MjQ6MzkgUE08L0RhdGVUaW1lPjxMYWJlbFN0cmluZz5FeHBvcnQgQ29udHJvbCBDb3VudHJ5OiBVUyAgfCBVbnJlc3RyaWN0ZWQgQ29udGVudCB8IFJheXRoZW9uIENvbXBhbnkgfCBPdGhlciBJbmZvcm1hdGlvbiAoTm90IFJlcXVpcmluZyBhbiBFeHBvcnQgQ29udHJvbCBNYXJraW5nKSB8IE5vIHZpc3VhbCBtYXJraW5nIGFwcGxpZWQgYnkgdGhlIHRvb2w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0OTE0ODwvVXNlck5hbWU+PERhdGVUaW1lPjQvMTgvMjAyNCA1OjMzOjEwIFBNPC9EYXRlVGltZT48TGFiZWxTdHJpbmc+RXhwb3J0IENvbnRyb2wgQ291bnRyeTogVVMgIHwgVW5yZXN0cmljdGVkIENvbnRlbnQgfCBVc2UgUHJlZXhpc3RpbmcgTWFya2luZyAobm90IGFwcGxpZWQgYnkgdGhpcyB0b29sKSB8IE90aGVyIEluZm9ybWF0aW9uIChOb3QgUmVxdWlyaW5nIGFuIEV4cG9ydCBDb250cm9sIE1hcmtpbmcpIHwgTm8gdmlzdWFsIG1hcmtpbmcgYXBwbGllZCBieSB0aGUgdG9vbDwvTGFiZWxTdHJpbmc+PC9pdGVtPjwvbGFiZWxIaXN0b3J5Pg==</Value>
</WrappedLabelHistory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7BCBD6F9FA2499A3F4EABE7C59464" ma:contentTypeVersion="4" ma:contentTypeDescription="Create a new document." ma:contentTypeScope="" ma:versionID="47305fafcc530a37932c338e4039a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c4a5924c1ff824373cae8514d3b8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a94c65-ac3d-4f34-b2e1-8de11ef6f01c" value=""/>
  <element uid="a06da4da-a263-4136-b4fd-f28a17d30188" value=""/>
  <element uid="bc2b7c01-6db1-4e7d-88d1-fc61674f86fd" value=""/>
  <element uid="92e993a3-af32-4afb-aa19-3a49cdb82c7a" value=""/>
</sisl>
</file>

<file path=customXml/itemProps1.xml><?xml version="1.0" encoding="utf-8"?>
<ds:datastoreItem xmlns:ds="http://schemas.openxmlformats.org/officeDocument/2006/customXml" ds:itemID="{6DA07F9E-D660-4B0D-B913-6A4490C38A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F18379-8F03-4D04-A9F6-D4BAA2FAD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15793-F31F-4210-9ACB-297BCFB08AD1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48F5947E-CCBB-409C-9CDA-5A672E109D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A9A918-665E-4215-8080-F7E025A4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309B1F-E47F-479F-87D9-3334D0DEED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Solicitation review checklist Rev2.dot</Template>
  <TotalTime>3</TotalTime>
  <Pages>10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Property Solicitation Review Checklist</vt:lpstr>
    </vt:vector>
  </TitlesOfParts>
  <Company>Honeywell, Inc.</Company>
  <LinksUpToDate>false</LinksUpToDate>
  <CharactersWithSpaces>19904</CharactersWithSpaces>
  <SharedDoc>false</SharedDoc>
  <HLinks>
    <vt:vector size="12" baseType="variant">
      <vt:variant>
        <vt:i4>327804</vt:i4>
      </vt:variant>
      <vt:variant>
        <vt:i4>170</vt:i4>
      </vt:variant>
      <vt:variant>
        <vt:i4>0</vt:i4>
      </vt:variant>
      <vt:variant>
        <vt:i4>5</vt:i4>
      </vt:variant>
      <vt:variant>
        <vt:lpwstr>http://www.arnet.gov/far/current/html/Subpart 2_1.html</vt:lpwstr>
      </vt:variant>
      <vt:variant>
        <vt:lpwstr>wp1145508</vt:lpwstr>
      </vt:variant>
      <vt:variant>
        <vt:i4>4915272</vt:i4>
      </vt:variant>
      <vt:variant>
        <vt:i4>167</vt:i4>
      </vt:variant>
      <vt:variant>
        <vt:i4>0</vt:i4>
      </vt:variant>
      <vt:variant>
        <vt:i4>5</vt:i4>
      </vt:variant>
      <vt:variant>
        <vt:lpwstr>http://www.arnet.gov/far/current/html/FARTOCP12.html</vt:lpwstr>
      </vt:variant>
      <vt:variant>
        <vt:lpwstr>wp1033864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Property Solicitation Review Checklist</dc:title>
  <dc:subject>rtnipcontrolcode:unrestricted|rtnipcontrolcodevm:preexistingipvm|rtnexportcontrolcountry:usa|rtnexportcontrolcode:otherinfo|rtnexportcontrolcodevm:nousecvm</dc:subject>
  <dc:creator/>
  <cp:keywords>[rtnipcontrolcode:rtnipcontrolcodenone||rtnexportcontrolcountry:rtnexportcontrolcountrynone|rtnexportcontrolcode:rtnexportcontrolcodenone||]</cp:keywords>
  <cp:lastModifiedBy>Mcfarland, Pam R    RTX</cp:lastModifiedBy>
  <cp:revision>3</cp:revision>
  <cp:lastPrinted>2014-09-12T19:33:00Z</cp:lastPrinted>
  <dcterms:created xsi:type="dcterms:W3CDTF">2024-05-14T18:46:00Z</dcterms:created>
  <dcterms:modified xsi:type="dcterms:W3CDTF">2024-05-30T17:47:00Z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0x010100A0D7BCBD6F9FA2499A3F4EABE7C59464</vt:lpwstr>
  </property>
  <property fmtid="{D5CDD505-2E9C-101B-9397-08002B2CF9AE}" pid="3" name="docIndexRef">
    <vt:lpwstr>e69f4d8e-6874-4ba5-a33c-5f6a4318f674</vt:lpwstr>
  </property>
  <property fmtid="{D5CDD505-2E9C-101B-9397-08002B2CF9AE}" pid="4" name="bjSaver">
    <vt:lpwstr>HVnKSBHVn9RXFQRgD1mG8/ue+vc7BvOf</vt:lpwstr>
  </property>
  <property fmtid="{D5CDD505-2E9C-101B-9397-08002B2CF9AE}" pid="5" name="rtnipcontrolcode">
    <vt:lpwstr>unrestricted</vt:lpwstr>
  </property>
  <property fmtid="{D5CDD505-2E9C-101B-9397-08002B2CF9AE}" pid="6" name="rtnexportcontrolcode">
    <vt:lpwstr>otherinfo</vt:lpwstr>
  </property>
  <property fmtid="{D5CDD505-2E9C-101B-9397-08002B2CF9AE}" pid="7" name="rtnexportcontrolcountry">
    <vt:lpwstr>usa</vt:lpwstr>
  </property>
  <property fmtid="{D5CDD505-2E9C-101B-9397-08002B2CF9AE}" pid="8" name="rtnexportcontrolcodevm">
    <vt:lpwstr>nousecvm</vt:lpwstr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11" name="bjDocumentLabelXML-0">
    <vt:lpwstr>ames.com/2008/01/sie/internal/label"&gt;&lt;element uid="dececbd6-da3b-46fe-8f00-f9d9deea2ee1" value="" /&gt;&lt;element uid="bba94c65-ac3d-4f34-b2e1-8de11ef6f01c" value="" /&gt;&lt;element uid="a06da4da-a263-4136-b4fd-f28a17d30188" value="" /&gt;&lt;element uid="bc2b7c01-6db1-4</vt:lpwstr>
  </property>
  <property fmtid="{D5CDD505-2E9C-101B-9397-08002B2CF9AE}" pid="12" name="bjDocumentLabelXML-1">
    <vt:lpwstr>e7d-88d1-fc61674f86fd" value="" /&gt;&lt;element uid="92e993a3-af32-4afb-aa19-3a49cdb82c7a" value="" /&gt;&lt;/sisl&gt;</vt:lpwstr>
  </property>
  <property fmtid="{D5CDD505-2E9C-101B-9397-08002B2CF9AE}" pid="13" name="bjDocumentSecurityLabel">
    <vt:lpwstr>Export Control Country: US  | Unrestricted Content | Use Preexisting Marking (not applied by this tool) | Other Information (Not Requiring an Export Control Marking) | No visual marking applied by the tool</vt:lpwstr>
  </property>
  <property fmtid="{D5CDD505-2E9C-101B-9397-08002B2CF9AE}" pid="14" name="rtnipcontrolcodevm">
    <vt:lpwstr>preexistingipvm</vt:lpwstr>
  </property>
  <property fmtid="{D5CDD505-2E9C-101B-9397-08002B2CF9AE}" pid="15" name="bjLabelHistoryID">
    <vt:lpwstr>{23715793-F31F-4210-9ACB-297BCFB08AD1}</vt:lpwstr>
  </property>
</Properties>
</file>