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3592" w14:textId="77777777" w:rsidR="00B34D10" w:rsidRDefault="00B34D10">
      <w:pPr>
        <w:pStyle w:val="Date"/>
      </w:pPr>
      <w:r>
        <w:t xml:space="preserve">Release Date: </w:t>
      </w:r>
    </w:p>
    <w:p w14:paraId="24F5FD61" w14:textId="77777777" w:rsidR="00B34D10" w:rsidRDefault="00B34D10">
      <w:pPr>
        <w:pStyle w:val="Date"/>
      </w:pPr>
      <w:r>
        <w:t>Effective Date:</w:t>
      </w:r>
    </w:p>
    <w:p w14:paraId="0C0635D4" w14:textId="77777777" w:rsidR="00B34D10" w:rsidRDefault="00B34D10">
      <w:pPr>
        <w:pStyle w:val="Caption"/>
      </w:pPr>
      <w:r>
        <w:t>Effective date should allow reasonable time for affected sites/organizations to comply with the procedure</w:t>
      </w:r>
      <w:r w:rsidR="00B934DD">
        <w:t>.</w:t>
      </w:r>
    </w:p>
    <w:p w14:paraId="654BB358" w14:textId="77777777" w:rsidR="00B34D10" w:rsidRDefault="00B34D10">
      <w:pPr>
        <w:pStyle w:val="Heading1"/>
      </w:pPr>
      <w:r>
        <w:t>Introduction</w:t>
      </w:r>
    </w:p>
    <w:p w14:paraId="242C330D" w14:textId="77777777" w:rsidR="00B34D10" w:rsidRDefault="00B34D10">
      <w:pPr>
        <w:pStyle w:val="Heading2"/>
      </w:pPr>
      <w:r>
        <w:t>Purpose</w:t>
      </w:r>
    </w:p>
    <w:p w14:paraId="4EAF4BC5" w14:textId="77777777" w:rsidR="00B34D10" w:rsidRDefault="00B34D10">
      <w:pPr>
        <w:pStyle w:val="Caption"/>
      </w:pPr>
      <w:r>
        <w:t>Content here answers what this procedure is about (background, context, and an overview).</w:t>
      </w:r>
    </w:p>
    <w:p w14:paraId="35FA9A6F" w14:textId="77777777" w:rsidR="00B34D10" w:rsidRDefault="00B34D10">
      <w:r>
        <w:t xml:space="preserve">Begin content here. </w:t>
      </w:r>
    </w:p>
    <w:p w14:paraId="6A03744E" w14:textId="77777777" w:rsidR="00B34D10" w:rsidRDefault="00B34D10">
      <w:pPr>
        <w:pStyle w:val="Heading2"/>
      </w:pPr>
      <w:r>
        <w:t>Applicability</w:t>
      </w:r>
    </w:p>
    <w:p w14:paraId="2191C854" w14:textId="77777777" w:rsidR="00B34D10" w:rsidRDefault="00B34D10">
      <w:pPr>
        <w:pStyle w:val="Caption"/>
      </w:pPr>
      <w:r>
        <w:t>Explains who this procedure applies to, e.g.  “This procedure applies to all Aerospace sites” or</w:t>
      </w:r>
      <w:r w:rsidR="00BD173F">
        <w:t xml:space="preserve"> “This procedure applies to all Company personnel” or </w:t>
      </w:r>
      <w:r>
        <w:t>“This procedure applies to all Engineering</w:t>
      </w:r>
      <w:r w:rsidR="00BD173F">
        <w:t xml:space="preserve"> and Integrated Supply Chain personnel</w:t>
      </w:r>
      <w:r>
        <w:t>”</w:t>
      </w:r>
      <w:r w:rsidR="00B934DD">
        <w:t>, etc.</w:t>
      </w:r>
    </w:p>
    <w:p w14:paraId="70BEF8E2" w14:textId="77777777" w:rsidR="00B34D10" w:rsidRDefault="00B34D10">
      <w:r>
        <w:t xml:space="preserve">Begin content here. </w:t>
      </w:r>
    </w:p>
    <w:p w14:paraId="695EE30C" w14:textId="77777777" w:rsidR="00B34D10" w:rsidRDefault="00B34D10">
      <w:pPr>
        <w:pStyle w:val="Heading2"/>
      </w:pPr>
      <w:r>
        <w:t>Requirements</w:t>
      </w:r>
    </w:p>
    <w:p w14:paraId="78392164" w14:textId="77777777" w:rsidR="00B34D10" w:rsidRDefault="00B34D10">
      <w:pPr>
        <w:pStyle w:val="Caption"/>
      </w:pPr>
      <w:r>
        <w:t>This section is intended to answer the questions, “Why do we need this procedure?” or “What requirement requires us to have this procedure?”</w:t>
      </w:r>
    </w:p>
    <w:p w14:paraId="42C2F7F5" w14:textId="77777777" w:rsidR="00B34D10" w:rsidRDefault="00B34D10">
      <w:r>
        <w:t>Begin content here.</w:t>
      </w:r>
    </w:p>
    <w:p w14:paraId="4CAF4AF1" w14:textId="77777777" w:rsidR="00B34D10" w:rsidRDefault="00B34D10">
      <w:pPr>
        <w:pStyle w:val="Heading1"/>
      </w:pPr>
      <w:r>
        <w:t xml:space="preserve">Definitions </w:t>
      </w:r>
    </w:p>
    <w:p w14:paraId="7BDAF0B0" w14:textId="77777777" w:rsidR="00B34D10" w:rsidRDefault="00B34D10">
      <w:pPr>
        <w:pStyle w:val="Caption"/>
      </w:pPr>
      <w:r>
        <w:t xml:space="preserve">Only list terms </w:t>
      </w:r>
      <w:r w:rsidR="00905360">
        <w:t>referenced</w:t>
      </w:r>
      <w:r>
        <w:t xml:space="preserve"> in procedure.</w:t>
      </w:r>
      <w:r w:rsidR="00BD173F">
        <w:t xml:space="preserve">  If you have more than one procedure, an alternative would be to have a separate section for all the definitions.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7061"/>
      </w:tblGrid>
      <w:tr w:rsidR="00B34D10" w14:paraId="1A6DE97D" w14:textId="77777777">
        <w:trPr>
          <w:tblHeader/>
        </w:trPr>
        <w:tc>
          <w:tcPr>
            <w:tcW w:w="1224" w:type="pct"/>
            <w:shd w:val="clear" w:color="auto" w:fill="D9D9D9"/>
          </w:tcPr>
          <w:p w14:paraId="19509AC8" w14:textId="77777777" w:rsidR="00B34D10" w:rsidRDefault="00B34D10">
            <w:pPr>
              <w:pStyle w:val="TableHeaderText"/>
            </w:pPr>
            <w:r>
              <w:t>Term</w:t>
            </w:r>
          </w:p>
        </w:tc>
        <w:tc>
          <w:tcPr>
            <w:tcW w:w="3776" w:type="pct"/>
            <w:shd w:val="clear" w:color="auto" w:fill="D9D9D9"/>
          </w:tcPr>
          <w:p w14:paraId="444EB476" w14:textId="77777777" w:rsidR="00B34D10" w:rsidRDefault="00B34D10">
            <w:pPr>
              <w:pStyle w:val="TableHeaderText"/>
            </w:pPr>
            <w:r>
              <w:t>Definition</w:t>
            </w:r>
          </w:p>
        </w:tc>
      </w:tr>
      <w:tr w:rsidR="00B34D10" w14:paraId="429DCA6B" w14:textId="77777777">
        <w:tc>
          <w:tcPr>
            <w:tcW w:w="1224" w:type="pct"/>
          </w:tcPr>
          <w:p w14:paraId="05A312FE" w14:textId="77777777" w:rsidR="00B34D10" w:rsidRDefault="00B34D10">
            <w:pPr>
              <w:pStyle w:val="TableText"/>
            </w:pPr>
          </w:p>
        </w:tc>
        <w:tc>
          <w:tcPr>
            <w:tcW w:w="3776" w:type="pct"/>
          </w:tcPr>
          <w:p w14:paraId="5C1C3EB0" w14:textId="77777777" w:rsidR="00B34D10" w:rsidRDefault="00B34D10">
            <w:pPr>
              <w:pStyle w:val="TableText"/>
            </w:pPr>
          </w:p>
        </w:tc>
      </w:tr>
      <w:tr w:rsidR="00B34D10" w14:paraId="1A6EEF48" w14:textId="77777777">
        <w:tc>
          <w:tcPr>
            <w:tcW w:w="1224" w:type="pct"/>
          </w:tcPr>
          <w:p w14:paraId="3A6B349A" w14:textId="77777777" w:rsidR="00B34D10" w:rsidRDefault="00B34D10">
            <w:pPr>
              <w:pStyle w:val="TableText"/>
            </w:pPr>
          </w:p>
        </w:tc>
        <w:tc>
          <w:tcPr>
            <w:tcW w:w="3776" w:type="pct"/>
          </w:tcPr>
          <w:p w14:paraId="3DCDC798" w14:textId="77777777" w:rsidR="00B34D10" w:rsidRDefault="00B34D10">
            <w:pPr>
              <w:pStyle w:val="TableText"/>
            </w:pPr>
          </w:p>
        </w:tc>
      </w:tr>
      <w:tr w:rsidR="00B34D10" w14:paraId="54F2089C" w14:textId="77777777">
        <w:tc>
          <w:tcPr>
            <w:tcW w:w="1224" w:type="pct"/>
          </w:tcPr>
          <w:p w14:paraId="2CDE6790" w14:textId="77777777" w:rsidR="00B34D10" w:rsidRDefault="00B34D10">
            <w:pPr>
              <w:pStyle w:val="TableText"/>
            </w:pPr>
          </w:p>
        </w:tc>
        <w:tc>
          <w:tcPr>
            <w:tcW w:w="3776" w:type="pct"/>
          </w:tcPr>
          <w:p w14:paraId="6B37C0F3" w14:textId="77777777" w:rsidR="00B34D10" w:rsidRDefault="00B34D10">
            <w:pPr>
              <w:pStyle w:val="TableText"/>
            </w:pPr>
          </w:p>
        </w:tc>
      </w:tr>
      <w:tr w:rsidR="00B34D10" w14:paraId="1301F63F" w14:textId="77777777">
        <w:tc>
          <w:tcPr>
            <w:tcW w:w="1224" w:type="pct"/>
          </w:tcPr>
          <w:p w14:paraId="64413CE2" w14:textId="77777777" w:rsidR="00B34D10" w:rsidRDefault="00B34D10">
            <w:pPr>
              <w:pStyle w:val="TableText"/>
            </w:pPr>
          </w:p>
        </w:tc>
        <w:tc>
          <w:tcPr>
            <w:tcW w:w="3776" w:type="pct"/>
          </w:tcPr>
          <w:p w14:paraId="35C99FBD" w14:textId="77777777" w:rsidR="00B34D10" w:rsidRDefault="00B34D10">
            <w:pPr>
              <w:pStyle w:val="TableText"/>
            </w:pPr>
          </w:p>
        </w:tc>
      </w:tr>
    </w:tbl>
    <w:p w14:paraId="4D508788" w14:textId="77777777" w:rsidR="00B34D10" w:rsidRDefault="00B34D10">
      <w:pPr>
        <w:pStyle w:val="Heading1"/>
      </w:pPr>
      <w:r>
        <w:t>Process</w:t>
      </w:r>
    </w:p>
    <w:p w14:paraId="256C5289" w14:textId="77777777" w:rsidR="00B34D10" w:rsidRDefault="00B34D10">
      <w:pPr>
        <w:pStyle w:val="Caption"/>
      </w:pPr>
      <w:r>
        <w:t>Introductory, overview, or explanatory information here, if needed, to introduce, explain, describe, or put the process steps in context.</w:t>
      </w:r>
    </w:p>
    <w:p w14:paraId="47A71B59" w14:textId="77777777" w:rsidR="00B34D10" w:rsidRDefault="00B34D10">
      <w:r>
        <w:t>Begin content here.</w:t>
      </w:r>
    </w:p>
    <w:p w14:paraId="70D10D68" w14:textId="77777777" w:rsidR="00B34D10" w:rsidRDefault="00B34D10"/>
    <w:p w14:paraId="1EFC3416" w14:textId="77777777" w:rsidR="00B34D10" w:rsidRDefault="00BD173F">
      <w:pPr>
        <w:pStyle w:val="Caption"/>
      </w:pPr>
      <w:r>
        <w:t>A graphic may be helpful</w:t>
      </w:r>
      <w:r w:rsidR="00B34D10">
        <w:t>.</w:t>
      </w:r>
    </w:p>
    <w:p w14:paraId="4C66F9A5" w14:textId="0DE471E6" w:rsidR="00B34D10" w:rsidRDefault="008973E3">
      <w:r>
        <w:rPr>
          <w:noProof/>
        </w:rPr>
        <mc:AlternateContent>
          <mc:Choice Requires="wpc">
            <w:drawing>
              <wp:inline distT="0" distB="0" distL="0" distR="0" wp14:anchorId="7E671CA1" wp14:editId="29B13253">
                <wp:extent cx="5966460" cy="914400"/>
                <wp:effectExtent l="0" t="0" r="0" b="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0136434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88620" y="114300"/>
                            <a:ext cx="1143000" cy="685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9565CD" w14:textId="77777777" w:rsidR="00B34D10" w:rsidRDefault="00B34D10">
                              <w:r>
                                <w:t>Step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276492" name="AutoShape 5"/>
                        <wps:cNvCnPr>
                          <a:cxnSpLocks noChangeShapeType="1"/>
                          <a:endCxn id="1158931175" idx="1"/>
                        </wps:cNvCnPr>
                        <wps:spPr bwMode="auto">
                          <a:xfrm>
                            <a:off x="1531620" y="456565"/>
                            <a:ext cx="8001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3540816" name="AutoShape 6"/>
                        <wps:cNvCnPr>
                          <a:cxnSpLocks noChangeShapeType="1"/>
                          <a:stCxn id="1158931175" idx="3"/>
                          <a:endCxn id="1420538896" idx="1"/>
                        </wps:cNvCnPr>
                        <wps:spPr bwMode="auto">
                          <a:xfrm>
                            <a:off x="3569970" y="457200"/>
                            <a:ext cx="8191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93117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331720" y="114300"/>
                            <a:ext cx="1238250" cy="685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65BA7" w14:textId="77777777" w:rsidR="00B34D10" w:rsidRDefault="00B34D10">
                              <w:r>
                                <w:t>Step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53889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389120" y="114300"/>
                            <a:ext cx="1123950" cy="685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07BFA" w14:textId="77777777" w:rsidR="00B34D10" w:rsidRDefault="00B34D10">
                              <w:r>
                                <w:t>Step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671CA1" id="Canvas 1" o:spid="_x0000_s1026" editas="canvas" style="width:469.8pt;height:1in;mso-position-horizontal-relative:char;mso-position-vertical-relative:line" coordsize="5966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664;height:9144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left:3886;top:1143;width:1143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">
                  <v:textbox>
                    <w:txbxContent>
                      <w:p w14:paraId="4D9565CD" w14:textId="77777777" w:rsidR="00B34D10" w:rsidRDefault="00B34D10">
                        <w:r>
                          <w:t>Step 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15316;top:4565;width:8001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">
                  <v:stroke endarrow="block"/>
                </v:shape>
                <v:shape id="AutoShape 6" o:spid="_x0000_s1030" type="#_x0000_t32" style="position:absolute;left:35699;top:4572;width:819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">
                  <v:stroke endarrow="block"/>
                </v:shape>
                <v:shape id="AutoShape 7" o:spid="_x0000_s1031" type="#_x0000_t109" style="position:absolute;left:23317;top:1143;width:1238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">
                  <v:textbox>
                    <w:txbxContent>
                      <w:p w14:paraId="03565BA7" w14:textId="77777777" w:rsidR="00B34D10" w:rsidRDefault="00B34D10">
                        <w:r>
                          <w:t>Step 2</w:t>
                        </w:r>
                      </w:p>
                    </w:txbxContent>
                  </v:textbox>
                </v:shape>
                <v:shape id="AutoShape 8" o:spid="_x0000_s1032" type="#_x0000_t109" style="position:absolute;left:43891;top:1143;width:1123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">
                  <v:textbox>
                    <w:txbxContent>
                      <w:p w14:paraId="54207BFA" w14:textId="77777777" w:rsidR="00B34D10" w:rsidRDefault="00B34D10">
                        <w:r>
                          <w:t>Step 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841DFD" w14:textId="77777777" w:rsidR="00B934DD" w:rsidRDefault="00B934DD"/>
    <w:p w14:paraId="587F2DBA" w14:textId="77777777" w:rsidR="00B934DD" w:rsidRDefault="00B934DD"/>
    <w:p w14:paraId="220A28F7" w14:textId="77777777" w:rsidR="00B34D10" w:rsidRDefault="00B34D10">
      <w:r>
        <w:t>Role/Responsibility Table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2244"/>
        <w:gridCol w:w="6171"/>
      </w:tblGrid>
      <w:tr w:rsidR="00B34D10" w14:paraId="1CB88F4F" w14:textId="77777777">
        <w:trPr>
          <w:tblHeader/>
        </w:trPr>
        <w:tc>
          <w:tcPr>
            <w:tcW w:w="500" w:type="pct"/>
            <w:shd w:val="clear" w:color="auto" w:fill="E0E0E0"/>
          </w:tcPr>
          <w:p w14:paraId="7AD250E3" w14:textId="77777777" w:rsidR="00B34D10" w:rsidRDefault="00B34D10">
            <w:pPr>
              <w:pStyle w:val="TableHeaderText"/>
            </w:pPr>
            <w:r>
              <w:lastRenderedPageBreak/>
              <w:t>Step</w:t>
            </w:r>
          </w:p>
        </w:tc>
        <w:tc>
          <w:tcPr>
            <w:tcW w:w="1200" w:type="pct"/>
            <w:shd w:val="clear" w:color="auto" w:fill="E0E0E0"/>
          </w:tcPr>
          <w:p w14:paraId="71760767" w14:textId="77777777" w:rsidR="00B34D10" w:rsidRDefault="00B34D10">
            <w:pPr>
              <w:pStyle w:val="TableHeaderText"/>
            </w:pPr>
            <w:r>
              <w:t>Role</w:t>
            </w:r>
          </w:p>
        </w:tc>
        <w:tc>
          <w:tcPr>
            <w:tcW w:w="3300" w:type="pct"/>
            <w:shd w:val="clear" w:color="auto" w:fill="E0E0E0"/>
          </w:tcPr>
          <w:p w14:paraId="5806ECD5" w14:textId="77777777" w:rsidR="00B34D10" w:rsidRDefault="00B34D10">
            <w:pPr>
              <w:pStyle w:val="TableHeaderText"/>
            </w:pPr>
            <w:r>
              <w:t>Responsibility</w:t>
            </w:r>
          </w:p>
        </w:tc>
      </w:tr>
      <w:tr w:rsidR="00B34D10" w14:paraId="18804227" w14:textId="77777777">
        <w:tc>
          <w:tcPr>
            <w:tcW w:w="500" w:type="pct"/>
          </w:tcPr>
          <w:p w14:paraId="6F5E7AB3" w14:textId="77777777" w:rsidR="00B34D10" w:rsidRDefault="00B34D10">
            <w:pPr>
              <w:pStyle w:val="TableText"/>
            </w:pPr>
            <w:r>
              <w:t xml:space="preserve">1 </w:t>
            </w:r>
            <w:r>
              <w:br/>
            </w:r>
          </w:p>
        </w:tc>
        <w:tc>
          <w:tcPr>
            <w:tcW w:w="1200" w:type="pct"/>
          </w:tcPr>
          <w:p w14:paraId="16961D4A" w14:textId="77777777" w:rsidR="00B34D10" w:rsidRDefault="00B34D10">
            <w:pPr>
              <w:pStyle w:val="Caption"/>
            </w:pPr>
            <w:r>
              <w:t>Job Title, or nature/character of duties</w:t>
            </w:r>
          </w:p>
        </w:tc>
        <w:tc>
          <w:tcPr>
            <w:tcW w:w="3300" w:type="pct"/>
          </w:tcPr>
          <w:p w14:paraId="17EE67E4" w14:textId="77777777" w:rsidR="00B34D10" w:rsidRDefault="00B34D10">
            <w:pPr>
              <w:pStyle w:val="Caption"/>
            </w:pPr>
            <w:r>
              <w:t>Describe the task, duties for this process step.</w:t>
            </w:r>
          </w:p>
          <w:p w14:paraId="30145EA9" w14:textId="77777777" w:rsidR="00B34D10" w:rsidRDefault="00B34D10">
            <w:pPr>
              <w:pStyle w:val="Caption"/>
            </w:pPr>
          </w:p>
        </w:tc>
      </w:tr>
      <w:tr w:rsidR="00B34D10" w14:paraId="00D5968E" w14:textId="77777777">
        <w:tc>
          <w:tcPr>
            <w:tcW w:w="500" w:type="pct"/>
          </w:tcPr>
          <w:p w14:paraId="0B7693F5" w14:textId="77777777" w:rsidR="00B34D10" w:rsidRDefault="00B34D10">
            <w:pPr>
              <w:pStyle w:val="TableText"/>
            </w:pPr>
            <w:r>
              <w:t>2</w:t>
            </w:r>
          </w:p>
        </w:tc>
        <w:tc>
          <w:tcPr>
            <w:tcW w:w="1200" w:type="pct"/>
          </w:tcPr>
          <w:p w14:paraId="5F16E3E9" w14:textId="77777777" w:rsidR="00B34D10" w:rsidRDefault="00B34D10">
            <w:pPr>
              <w:pStyle w:val="TableText"/>
            </w:pPr>
          </w:p>
        </w:tc>
        <w:tc>
          <w:tcPr>
            <w:tcW w:w="3300" w:type="pct"/>
          </w:tcPr>
          <w:p w14:paraId="0C324D8B" w14:textId="77777777" w:rsidR="00B34D10" w:rsidRDefault="00B34D10">
            <w:pPr>
              <w:pStyle w:val="TableText"/>
            </w:pPr>
          </w:p>
        </w:tc>
      </w:tr>
      <w:tr w:rsidR="00B34D10" w14:paraId="1FD24F5E" w14:textId="77777777">
        <w:tc>
          <w:tcPr>
            <w:tcW w:w="500" w:type="pct"/>
          </w:tcPr>
          <w:p w14:paraId="1CFD7CE3" w14:textId="77777777" w:rsidR="00B34D10" w:rsidRDefault="00B34D10">
            <w:pPr>
              <w:pStyle w:val="TableText"/>
            </w:pPr>
            <w:r>
              <w:t>3</w:t>
            </w:r>
          </w:p>
        </w:tc>
        <w:tc>
          <w:tcPr>
            <w:tcW w:w="1200" w:type="pct"/>
          </w:tcPr>
          <w:p w14:paraId="43ACC5E4" w14:textId="77777777" w:rsidR="00B34D10" w:rsidRDefault="00B34D10">
            <w:pPr>
              <w:pStyle w:val="TableText"/>
            </w:pPr>
          </w:p>
        </w:tc>
        <w:tc>
          <w:tcPr>
            <w:tcW w:w="3300" w:type="pct"/>
          </w:tcPr>
          <w:p w14:paraId="56308E5C" w14:textId="77777777" w:rsidR="00B34D10" w:rsidRDefault="00B34D10">
            <w:pPr>
              <w:pStyle w:val="TableText"/>
            </w:pPr>
          </w:p>
        </w:tc>
      </w:tr>
    </w:tbl>
    <w:p w14:paraId="623B8ADC" w14:textId="77777777" w:rsidR="00B34D10" w:rsidRDefault="00B34D10">
      <w:pPr>
        <w:pStyle w:val="Heading1"/>
      </w:pPr>
      <w:r>
        <w:t>Reference Documents</w:t>
      </w:r>
    </w:p>
    <w:p w14:paraId="214AFF3A" w14:textId="77777777" w:rsidR="00B34D10" w:rsidRDefault="00B34D10">
      <w:pPr>
        <w:pStyle w:val="Caption"/>
      </w:pPr>
      <w:r>
        <w:t xml:space="preserve">This section should include references to standards, </w:t>
      </w:r>
      <w:r w:rsidR="00BD173F">
        <w:t xml:space="preserve">Industry leading practices, </w:t>
      </w:r>
      <w:r>
        <w:t>guidelines, regulatory or customer requirements.</w:t>
      </w:r>
    </w:p>
    <w:p w14:paraId="552E1DB9" w14:textId="77777777" w:rsidR="00B34D10" w:rsidRDefault="00B34D10">
      <w:pPr>
        <w:pStyle w:val="BulletText1"/>
        <w:rPr>
          <w:rStyle w:val="StyleBold"/>
          <w:color w:val="4472C4"/>
        </w:rPr>
      </w:pPr>
      <w:r>
        <w:t xml:space="preserve">Document Number and Title – </w:t>
      </w:r>
      <w:r w:rsidR="00B934DD">
        <w:rPr>
          <w:color w:val="4472C4"/>
        </w:rPr>
        <w:t>(</w:t>
      </w:r>
      <w:r>
        <w:rPr>
          <w:i/>
          <w:color w:val="4472C4"/>
        </w:rPr>
        <w:t>this can be a live link</w:t>
      </w:r>
      <w:r w:rsidR="00B934DD">
        <w:rPr>
          <w:i/>
          <w:color w:val="4472C4"/>
        </w:rPr>
        <w:t>)</w:t>
      </w:r>
    </w:p>
    <w:p w14:paraId="65373140" w14:textId="77777777" w:rsidR="00B34D10" w:rsidRDefault="00B34D10">
      <w:pPr>
        <w:pStyle w:val="Heading1"/>
      </w:pPr>
      <w:r>
        <w:t>Forms</w:t>
      </w:r>
    </w:p>
    <w:p w14:paraId="1169456F" w14:textId="77777777" w:rsidR="00B34D10" w:rsidRDefault="00B34D10">
      <w:pPr>
        <w:pStyle w:val="Caption"/>
      </w:pPr>
      <w:r>
        <w:t>Only list forms actually referenced in procedure.</w:t>
      </w:r>
    </w:p>
    <w:p w14:paraId="0E997D5B" w14:textId="77777777" w:rsidR="00B34D10" w:rsidRDefault="00B34D10">
      <w:pPr>
        <w:pStyle w:val="BulletText1"/>
      </w:pPr>
      <w:r>
        <w:t>Form</w:t>
      </w:r>
      <w:r w:rsidR="008660E6">
        <w:t xml:space="preserve"> </w:t>
      </w:r>
      <w:r w:rsidR="00B934DD">
        <w:t>–</w:t>
      </w:r>
      <w:r w:rsidR="008660E6">
        <w:t xml:space="preserve"> </w:t>
      </w:r>
      <w:r w:rsidR="00B934DD">
        <w:rPr>
          <w:i/>
          <w:iCs/>
          <w:color w:val="4472C4"/>
        </w:rPr>
        <w:t>(these</w:t>
      </w:r>
      <w:r w:rsidR="008660E6">
        <w:rPr>
          <w:i/>
          <w:iCs/>
          <w:color w:val="4472C4"/>
        </w:rPr>
        <w:t xml:space="preserve"> can be a live link</w:t>
      </w:r>
      <w:r w:rsidR="00B934DD">
        <w:rPr>
          <w:i/>
          <w:iCs/>
          <w:color w:val="4472C4"/>
        </w:rPr>
        <w:t>)</w:t>
      </w:r>
    </w:p>
    <w:p w14:paraId="316AD138" w14:textId="77777777" w:rsidR="00B34D10" w:rsidRDefault="00B34D10">
      <w:pPr>
        <w:pStyle w:val="BulletText1"/>
      </w:pPr>
      <w:r>
        <w:t>Form</w:t>
      </w:r>
      <w:r w:rsidR="008660E6">
        <w:t xml:space="preserve"> </w:t>
      </w:r>
    </w:p>
    <w:p w14:paraId="69E91DEB" w14:textId="77777777" w:rsidR="00B34D10" w:rsidRDefault="00B34D10">
      <w:pPr>
        <w:pStyle w:val="Heading1"/>
      </w:pPr>
      <w:r>
        <w:t>Records</w:t>
      </w:r>
    </w:p>
    <w:p w14:paraId="2F2DB2A3" w14:textId="77777777" w:rsidR="00B34D10" w:rsidRDefault="00B34D10">
      <w:pPr>
        <w:pStyle w:val="Caption"/>
      </w:pPr>
      <w:r>
        <w:t>List records</w:t>
      </w:r>
      <w:r w:rsidR="00655A11">
        <w:t xml:space="preserve"> (e.g.: receiving documents, property management system, disposal records, etc.)</w:t>
      </w:r>
      <w:r>
        <w:t xml:space="preserve"> directly referenced in this procedure</w:t>
      </w:r>
      <w:r w:rsidR="00655A11">
        <w:t>.</w:t>
      </w:r>
    </w:p>
    <w:p w14:paraId="072AF122" w14:textId="77777777" w:rsidR="00B34D10" w:rsidRDefault="00B34D10">
      <w:r>
        <w:t>The record(s) associated with this procedure are as follows:</w:t>
      </w:r>
    </w:p>
    <w:tbl>
      <w:tblPr>
        <w:tblW w:w="428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1"/>
        <w:gridCol w:w="1530"/>
        <w:gridCol w:w="1530"/>
        <w:gridCol w:w="1725"/>
        <w:gridCol w:w="1514"/>
      </w:tblGrid>
      <w:tr w:rsidR="004F3B19" w14:paraId="40E8F27A" w14:textId="77777777" w:rsidTr="004F3B19">
        <w:trPr>
          <w:cantSplit/>
          <w:tblHeader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157157A2" w14:textId="77777777" w:rsidR="004F3B19" w:rsidRDefault="004F3B19">
            <w:pPr>
              <w:pStyle w:val="TableHeaderText"/>
            </w:pPr>
            <w:r>
              <w:t>Record Description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383B90C2" w14:textId="77777777" w:rsidR="004F3B19" w:rsidRDefault="004F3B19">
            <w:pPr>
              <w:pStyle w:val="TableHeaderText"/>
            </w:pPr>
            <w:r>
              <w:t>Location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602D3113" w14:textId="77777777" w:rsidR="004F3B19" w:rsidRDefault="004F3B19">
            <w:pPr>
              <w:pStyle w:val="TableHeaderText"/>
            </w:pPr>
            <w:r>
              <w:t>Method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40C0947F" w14:textId="77777777" w:rsidR="004F3B19" w:rsidRDefault="004F3B19">
            <w:pPr>
              <w:pStyle w:val="TableHeaderText"/>
            </w:pPr>
            <w:r>
              <w:t>Responsible Holder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370DA9DF" w14:textId="77777777" w:rsidR="004F3B19" w:rsidRDefault="004F3B19">
            <w:pPr>
              <w:pStyle w:val="TableHeaderText"/>
            </w:pPr>
            <w:r>
              <w:t>Retention</w:t>
            </w:r>
          </w:p>
          <w:p w14:paraId="223AB2C5" w14:textId="77777777" w:rsidR="004F3B19" w:rsidRDefault="004F3B19">
            <w:pPr>
              <w:pStyle w:val="TableHeaderText"/>
            </w:pPr>
            <w:r>
              <w:t xml:space="preserve"> Period</w:t>
            </w:r>
          </w:p>
        </w:tc>
      </w:tr>
      <w:tr w:rsidR="00871411" w14:paraId="7E73C422" w14:textId="77777777" w:rsidTr="004F3B19">
        <w:trPr>
          <w:cantSplit/>
        </w:trPr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B1407" w14:textId="77777777" w:rsidR="00871411" w:rsidRPr="00871411" w:rsidRDefault="00871411">
            <w:pPr>
              <w:pStyle w:val="TableText"/>
              <w:rPr>
                <w:i/>
                <w:color w:val="0070C0"/>
              </w:rPr>
            </w:pPr>
            <w:r w:rsidRPr="00871411">
              <w:rPr>
                <w:i/>
                <w:color w:val="0070C0"/>
              </w:rPr>
              <w:t>[Name of document]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C24FD" w14:textId="77777777" w:rsidR="00871411" w:rsidRPr="00871411" w:rsidRDefault="00871411">
            <w:pPr>
              <w:pStyle w:val="TableText"/>
              <w:rPr>
                <w:i/>
              </w:rPr>
            </w:pPr>
            <w:r w:rsidRPr="00871411">
              <w:rPr>
                <w:rFonts w:eastAsia="Calibri"/>
                <w:i/>
                <w:color w:val="0070C0"/>
              </w:rPr>
              <w:t>[Insert location of record]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3CC95" w14:textId="77777777" w:rsidR="00871411" w:rsidRPr="00276303" w:rsidRDefault="00871411">
            <w:pPr>
              <w:pStyle w:val="TableText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[</w:t>
            </w:r>
            <w:r w:rsidRPr="00276303">
              <w:rPr>
                <w:i/>
                <w:color w:val="0070C0"/>
              </w:rPr>
              <w:t>Electronic or Manual</w:t>
            </w:r>
            <w:r>
              <w:rPr>
                <w:i/>
                <w:color w:val="0070C0"/>
              </w:rPr>
              <w:t>]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C65B2" w14:textId="77777777" w:rsidR="00871411" w:rsidRPr="00871411" w:rsidRDefault="00871411" w:rsidP="000C698E">
            <w:pPr>
              <w:pStyle w:val="TableText"/>
              <w:rPr>
                <w:rFonts w:eastAsia="Calibri"/>
                <w:i/>
                <w:color w:val="0070C0"/>
              </w:rPr>
            </w:pPr>
            <w:r w:rsidRPr="00871411">
              <w:rPr>
                <w:rFonts w:eastAsia="Calibri"/>
                <w:i/>
                <w:color w:val="0070C0"/>
              </w:rPr>
              <w:t>[Insert function]</w:t>
            </w:r>
          </w:p>
        </w:tc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610EA" w14:textId="77777777" w:rsidR="00871411" w:rsidRPr="00871411" w:rsidRDefault="00871411" w:rsidP="000C698E">
            <w:pPr>
              <w:pStyle w:val="TableText"/>
              <w:rPr>
                <w:rFonts w:eastAsia="Calibri"/>
                <w:i/>
              </w:rPr>
            </w:pPr>
            <w:r w:rsidRPr="00871411">
              <w:rPr>
                <w:rFonts w:eastAsia="Calibri"/>
                <w:i/>
                <w:color w:val="0070C0"/>
              </w:rPr>
              <w:t>[Insert record retention period]</w:t>
            </w:r>
          </w:p>
        </w:tc>
      </w:tr>
    </w:tbl>
    <w:p w14:paraId="3A385878" w14:textId="77777777" w:rsidR="00B34D10" w:rsidRPr="005C1B1F" w:rsidRDefault="00B34D10">
      <w:pPr>
        <w:rPr>
          <w:strike/>
        </w:rPr>
      </w:pPr>
      <w:r w:rsidRPr="005C1B1F">
        <w:rPr>
          <w:strike/>
        </w:rPr>
        <w:t xml:space="preserve">Parameters of records control are defined in </w:t>
      </w:r>
      <w:r w:rsidR="00871411" w:rsidRPr="005C1B1F">
        <w:rPr>
          <w:i/>
          <w:strike/>
          <w:color w:val="0070C0"/>
        </w:rPr>
        <w:t>[Insert Company Name</w:t>
      </w:r>
      <w:r w:rsidR="007C0D25" w:rsidRPr="005C1B1F">
        <w:rPr>
          <w:i/>
          <w:strike/>
          <w:color w:val="0070C0"/>
        </w:rPr>
        <w:t>]</w:t>
      </w:r>
      <w:r w:rsidR="00871411" w:rsidRPr="005C1B1F">
        <w:rPr>
          <w:strike/>
        </w:rPr>
        <w:t xml:space="preserve"> </w:t>
      </w:r>
      <w:r w:rsidRPr="005C1B1F">
        <w:rPr>
          <w:strike/>
        </w:rPr>
        <w:t>Record Control Procedure –</w:t>
      </w:r>
      <w:r w:rsidRPr="005C1B1F">
        <w:rPr>
          <w:i/>
          <w:strike/>
        </w:rPr>
        <w:t xml:space="preserve"> </w:t>
      </w:r>
      <w:r w:rsidR="00871411" w:rsidRPr="005C1B1F">
        <w:rPr>
          <w:i/>
          <w:strike/>
        </w:rPr>
        <w:t>PXXXX</w:t>
      </w:r>
      <w:r w:rsidRPr="005C1B1F">
        <w:rPr>
          <w:strike/>
        </w:rPr>
        <w:t>.</w:t>
      </w:r>
    </w:p>
    <w:p w14:paraId="1EA6C0D9" w14:textId="77777777" w:rsidR="00B34D10" w:rsidRDefault="00B34D10">
      <w:pPr>
        <w:pStyle w:val="Heading1"/>
      </w:pPr>
      <w:r>
        <w:t>Revision History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44"/>
      </w:tblGrid>
      <w:tr w:rsidR="00B34D10" w14:paraId="1F124E66" w14:textId="77777777">
        <w:trPr>
          <w:cantSplit/>
          <w:tblHeader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7E4102B8" w14:textId="77777777" w:rsidR="00B34D10" w:rsidRDefault="00B34D10">
            <w:pPr>
              <w:pStyle w:val="TableHeaderText"/>
            </w:pPr>
            <w:r>
              <w:t>Current Revision Summary</w:t>
            </w:r>
          </w:p>
        </w:tc>
      </w:tr>
      <w:tr w:rsidR="00B34D10" w14:paraId="1D607E58" w14:textId="77777777">
        <w:trPr>
          <w:cantSplit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654C8" w14:textId="77777777" w:rsidR="00B34D10" w:rsidRDefault="00B34D10">
            <w:pPr>
              <w:pStyle w:val="Caption"/>
            </w:pPr>
            <w:r>
              <w:t>Either state that th</w:t>
            </w:r>
            <w:r w:rsidR="00BD173F">
              <w:t xml:space="preserve">is is the Initial Release of a </w:t>
            </w:r>
            <w:r>
              <w:t>Procedure or explain the reason(s) for revision.</w:t>
            </w:r>
            <w:r w:rsidR="00932C8A">
              <w:t xml:space="preserve">  List the Initial Release date and all revisions w/dates.</w:t>
            </w:r>
          </w:p>
          <w:p w14:paraId="36FF3933" w14:textId="77777777" w:rsidR="00B34D10" w:rsidRPr="000447B4" w:rsidRDefault="00B34D10">
            <w:pPr>
              <w:pStyle w:val="TableText"/>
              <w:rPr>
                <w:i/>
                <w:color w:val="0070C0"/>
              </w:rPr>
            </w:pPr>
            <w:r>
              <w:t>Initial Release</w:t>
            </w:r>
            <w:r w:rsidR="008660E6">
              <w:t xml:space="preserve"> date</w:t>
            </w:r>
            <w:r>
              <w:t>:</w:t>
            </w:r>
            <w:r w:rsidR="000447B4">
              <w:t xml:space="preserve">  </w:t>
            </w:r>
            <w:r w:rsidR="000447B4" w:rsidRPr="000447B4">
              <w:rPr>
                <w:i/>
                <w:color w:val="0070C0"/>
              </w:rPr>
              <w:t>e.g.10/29/14</w:t>
            </w:r>
          </w:p>
          <w:p w14:paraId="78422A5F" w14:textId="77777777" w:rsidR="008660E6" w:rsidRDefault="008660E6">
            <w:pPr>
              <w:pStyle w:val="TableText"/>
            </w:pPr>
            <w:r>
              <w:t>Revision # and date:</w:t>
            </w:r>
          </w:p>
        </w:tc>
      </w:tr>
    </w:tbl>
    <w:p w14:paraId="19DBA4F4" w14:textId="77777777" w:rsidR="00B34D10" w:rsidRDefault="00B34D10" w:rsidP="00BD173F"/>
    <w:p w14:paraId="1A53D3D9" w14:textId="77777777" w:rsidR="00A31782" w:rsidRDefault="006833F5" w:rsidP="00BD173F">
      <w:r>
        <w:br w:type="page"/>
      </w:r>
    </w:p>
    <w:p w14:paraId="1CF2EFF2" w14:textId="77777777" w:rsidR="00543F70" w:rsidRPr="006833F5" w:rsidRDefault="00543F70" w:rsidP="00543F70">
      <w:pPr>
        <w:jc w:val="center"/>
        <w:rPr>
          <w:b/>
          <w:bCs/>
          <w:sz w:val="24"/>
        </w:rPr>
      </w:pPr>
      <w:r w:rsidRPr="006833F5">
        <w:rPr>
          <w:b/>
          <w:bCs/>
          <w:sz w:val="24"/>
        </w:rPr>
        <w:lastRenderedPageBreak/>
        <w:t xml:space="preserve">Revision History </w:t>
      </w:r>
    </w:p>
    <w:p w14:paraId="2EEBCEA9" w14:textId="77777777" w:rsidR="00543F70" w:rsidRPr="006833F5" w:rsidRDefault="00543F70" w:rsidP="00543F70">
      <w:pPr>
        <w:jc w:val="center"/>
        <w:rPr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323"/>
        <w:gridCol w:w="2341"/>
        <w:gridCol w:w="2345"/>
      </w:tblGrid>
      <w:tr w:rsidR="00543F70" w:rsidRPr="006833F5" w14:paraId="0904A941" w14:textId="77777777" w:rsidTr="0088451D">
        <w:trPr>
          <w:jc w:val="center"/>
        </w:trPr>
        <w:tc>
          <w:tcPr>
            <w:tcW w:w="2394" w:type="dxa"/>
          </w:tcPr>
          <w:p w14:paraId="276408A1" w14:textId="77777777" w:rsidR="00543F70" w:rsidRPr="006833F5" w:rsidRDefault="00543F70" w:rsidP="0088451D">
            <w:pPr>
              <w:jc w:val="center"/>
              <w:rPr>
                <w:b/>
                <w:sz w:val="24"/>
              </w:rPr>
            </w:pPr>
            <w:r w:rsidRPr="006833F5">
              <w:rPr>
                <w:b/>
                <w:sz w:val="24"/>
              </w:rPr>
              <w:t>Date</w:t>
            </w:r>
          </w:p>
        </w:tc>
        <w:tc>
          <w:tcPr>
            <w:tcW w:w="2394" w:type="dxa"/>
          </w:tcPr>
          <w:p w14:paraId="43ABDD28" w14:textId="77777777" w:rsidR="00543F70" w:rsidRPr="006833F5" w:rsidRDefault="00543F70" w:rsidP="0088451D">
            <w:pPr>
              <w:jc w:val="center"/>
              <w:rPr>
                <w:b/>
                <w:sz w:val="24"/>
              </w:rPr>
            </w:pPr>
            <w:r w:rsidRPr="006833F5">
              <w:rPr>
                <w:b/>
                <w:sz w:val="24"/>
              </w:rPr>
              <w:t>Version</w:t>
            </w:r>
          </w:p>
        </w:tc>
        <w:tc>
          <w:tcPr>
            <w:tcW w:w="2394" w:type="dxa"/>
          </w:tcPr>
          <w:p w14:paraId="33502B1D" w14:textId="77777777" w:rsidR="00543F70" w:rsidRPr="006833F5" w:rsidRDefault="00543F70" w:rsidP="0088451D">
            <w:pPr>
              <w:jc w:val="center"/>
              <w:rPr>
                <w:b/>
                <w:sz w:val="24"/>
              </w:rPr>
            </w:pPr>
            <w:r w:rsidRPr="006833F5">
              <w:rPr>
                <w:b/>
                <w:sz w:val="24"/>
              </w:rPr>
              <w:t>Change</w:t>
            </w:r>
          </w:p>
        </w:tc>
        <w:tc>
          <w:tcPr>
            <w:tcW w:w="2394" w:type="dxa"/>
          </w:tcPr>
          <w:p w14:paraId="2592BA60" w14:textId="77777777" w:rsidR="00543F70" w:rsidRPr="006833F5" w:rsidRDefault="00543F70" w:rsidP="0088451D">
            <w:pPr>
              <w:jc w:val="center"/>
              <w:rPr>
                <w:b/>
                <w:sz w:val="24"/>
              </w:rPr>
            </w:pPr>
            <w:r w:rsidRPr="006833F5">
              <w:rPr>
                <w:b/>
                <w:sz w:val="24"/>
              </w:rPr>
              <w:t>Reason</w:t>
            </w:r>
          </w:p>
        </w:tc>
      </w:tr>
      <w:tr w:rsidR="00543F70" w:rsidRPr="006833F5" w14:paraId="4E450B34" w14:textId="77777777" w:rsidTr="0088451D">
        <w:trPr>
          <w:jc w:val="center"/>
        </w:trPr>
        <w:tc>
          <w:tcPr>
            <w:tcW w:w="2394" w:type="dxa"/>
          </w:tcPr>
          <w:p w14:paraId="12DDD4D1" w14:textId="77777777" w:rsidR="00543F70" w:rsidRPr="006833F5" w:rsidRDefault="00543F70" w:rsidP="0088451D">
            <w:pPr>
              <w:jc w:val="center"/>
              <w:rPr>
                <w:b/>
                <w:sz w:val="24"/>
              </w:rPr>
            </w:pPr>
            <w:r w:rsidRPr="006833F5">
              <w:rPr>
                <w:b/>
                <w:sz w:val="24"/>
              </w:rPr>
              <w:t>10/29/</w:t>
            </w:r>
            <w:r w:rsidR="00517779">
              <w:rPr>
                <w:b/>
                <w:sz w:val="24"/>
              </w:rPr>
              <w:t>20</w:t>
            </w:r>
            <w:r w:rsidRPr="006833F5">
              <w:rPr>
                <w:b/>
                <w:sz w:val="24"/>
              </w:rPr>
              <w:t>14</w:t>
            </w:r>
          </w:p>
        </w:tc>
        <w:tc>
          <w:tcPr>
            <w:tcW w:w="2394" w:type="dxa"/>
          </w:tcPr>
          <w:p w14:paraId="633A2439" w14:textId="77777777" w:rsidR="00543F70" w:rsidRPr="006833F5" w:rsidRDefault="00543F70" w:rsidP="0088451D">
            <w:pPr>
              <w:jc w:val="center"/>
              <w:rPr>
                <w:b/>
                <w:sz w:val="24"/>
              </w:rPr>
            </w:pPr>
            <w:r w:rsidRPr="006833F5">
              <w:rPr>
                <w:b/>
                <w:sz w:val="24"/>
              </w:rPr>
              <w:t>1.0.0</w:t>
            </w:r>
          </w:p>
        </w:tc>
        <w:tc>
          <w:tcPr>
            <w:tcW w:w="2394" w:type="dxa"/>
          </w:tcPr>
          <w:p w14:paraId="488C97CA" w14:textId="77777777" w:rsidR="00543F70" w:rsidRPr="006833F5" w:rsidRDefault="00543F70" w:rsidP="0088451D">
            <w:pPr>
              <w:jc w:val="center"/>
              <w:rPr>
                <w:b/>
                <w:sz w:val="24"/>
              </w:rPr>
            </w:pPr>
          </w:p>
        </w:tc>
        <w:tc>
          <w:tcPr>
            <w:tcW w:w="2394" w:type="dxa"/>
          </w:tcPr>
          <w:p w14:paraId="54A80E9A" w14:textId="77777777" w:rsidR="00543F70" w:rsidRPr="006833F5" w:rsidRDefault="00543F70" w:rsidP="0088451D">
            <w:pPr>
              <w:jc w:val="center"/>
              <w:rPr>
                <w:b/>
                <w:sz w:val="24"/>
              </w:rPr>
            </w:pPr>
            <w:r w:rsidRPr="006833F5">
              <w:rPr>
                <w:b/>
                <w:sz w:val="24"/>
              </w:rPr>
              <w:t>Initial Release</w:t>
            </w:r>
          </w:p>
        </w:tc>
      </w:tr>
      <w:tr w:rsidR="00543F70" w:rsidRPr="006833F5" w14:paraId="1D31F1D4" w14:textId="77777777" w:rsidTr="0088451D">
        <w:trPr>
          <w:jc w:val="center"/>
        </w:trPr>
        <w:tc>
          <w:tcPr>
            <w:tcW w:w="2394" w:type="dxa"/>
          </w:tcPr>
          <w:p w14:paraId="49CB9AE3" w14:textId="77777777" w:rsidR="00543F70" w:rsidRPr="006833F5" w:rsidRDefault="00543F70" w:rsidP="0088451D">
            <w:pPr>
              <w:jc w:val="center"/>
              <w:rPr>
                <w:b/>
                <w:sz w:val="24"/>
              </w:rPr>
            </w:pPr>
            <w:r w:rsidRPr="006833F5">
              <w:rPr>
                <w:b/>
                <w:sz w:val="24"/>
              </w:rPr>
              <w:t>6/17/2015</w:t>
            </w:r>
          </w:p>
        </w:tc>
        <w:tc>
          <w:tcPr>
            <w:tcW w:w="2394" w:type="dxa"/>
          </w:tcPr>
          <w:p w14:paraId="2301DDDE" w14:textId="77777777" w:rsidR="00543F70" w:rsidRPr="006833F5" w:rsidRDefault="00543F70" w:rsidP="0088451D">
            <w:pPr>
              <w:jc w:val="center"/>
              <w:rPr>
                <w:b/>
                <w:sz w:val="24"/>
              </w:rPr>
            </w:pPr>
            <w:r w:rsidRPr="006833F5">
              <w:rPr>
                <w:b/>
                <w:sz w:val="24"/>
              </w:rPr>
              <w:t>1.0.1</w:t>
            </w:r>
          </w:p>
        </w:tc>
        <w:tc>
          <w:tcPr>
            <w:tcW w:w="2394" w:type="dxa"/>
          </w:tcPr>
          <w:p w14:paraId="19A95A9A" w14:textId="77777777" w:rsidR="00543F70" w:rsidRPr="006833F5" w:rsidRDefault="00543F70" w:rsidP="0088451D">
            <w:pPr>
              <w:jc w:val="center"/>
              <w:rPr>
                <w:b/>
                <w:sz w:val="24"/>
              </w:rPr>
            </w:pPr>
            <w:r w:rsidRPr="006833F5">
              <w:rPr>
                <w:b/>
                <w:sz w:val="24"/>
              </w:rPr>
              <w:t>Added Revision History and Disclaimer</w:t>
            </w:r>
          </w:p>
        </w:tc>
        <w:tc>
          <w:tcPr>
            <w:tcW w:w="2394" w:type="dxa"/>
          </w:tcPr>
          <w:p w14:paraId="11058E54" w14:textId="77777777" w:rsidR="00543F70" w:rsidRPr="006833F5" w:rsidRDefault="00543F70" w:rsidP="0088451D">
            <w:pPr>
              <w:jc w:val="center"/>
              <w:rPr>
                <w:b/>
                <w:sz w:val="24"/>
              </w:rPr>
            </w:pPr>
            <w:r w:rsidRPr="006833F5">
              <w:rPr>
                <w:b/>
                <w:sz w:val="24"/>
              </w:rPr>
              <w:t>Required</w:t>
            </w:r>
          </w:p>
        </w:tc>
      </w:tr>
      <w:tr w:rsidR="00CB4251" w:rsidRPr="006833F5" w14:paraId="10BD0EF7" w14:textId="77777777" w:rsidTr="0088451D">
        <w:trPr>
          <w:jc w:val="center"/>
        </w:trPr>
        <w:tc>
          <w:tcPr>
            <w:tcW w:w="2394" w:type="dxa"/>
          </w:tcPr>
          <w:p w14:paraId="2017062B" w14:textId="77777777" w:rsidR="00CB4251" w:rsidRPr="006833F5" w:rsidRDefault="00CB4251" w:rsidP="008845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7/12/16</w:t>
            </w:r>
          </w:p>
        </w:tc>
        <w:tc>
          <w:tcPr>
            <w:tcW w:w="2394" w:type="dxa"/>
          </w:tcPr>
          <w:p w14:paraId="2E546348" w14:textId="77777777" w:rsidR="00CB4251" w:rsidRPr="006833F5" w:rsidRDefault="00CB4251" w:rsidP="008845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1.0.2</w:t>
            </w:r>
          </w:p>
        </w:tc>
        <w:tc>
          <w:tcPr>
            <w:tcW w:w="2394" w:type="dxa"/>
          </w:tcPr>
          <w:p w14:paraId="76719BD1" w14:textId="77777777" w:rsidR="00CB4251" w:rsidRPr="006833F5" w:rsidRDefault="00CB4251" w:rsidP="0088451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Changed AIA to NDIA</w:t>
            </w:r>
          </w:p>
        </w:tc>
        <w:tc>
          <w:tcPr>
            <w:tcW w:w="2394" w:type="dxa"/>
          </w:tcPr>
          <w:p w14:paraId="7F7398E2" w14:textId="77777777" w:rsidR="00CB4251" w:rsidRPr="006833F5" w:rsidRDefault="00CB4251" w:rsidP="0088451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Committee under NDIA umbrella</w:t>
            </w:r>
          </w:p>
        </w:tc>
      </w:tr>
      <w:tr w:rsidR="00655A11" w:rsidRPr="006833F5" w14:paraId="7F4A1DC0" w14:textId="77777777" w:rsidTr="0088451D">
        <w:trPr>
          <w:jc w:val="center"/>
        </w:trPr>
        <w:tc>
          <w:tcPr>
            <w:tcW w:w="2394" w:type="dxa"/>
          </w:tcPr>
          <w:p w14:paraId="3FF3CCC2" w14:textId="77777777" w:rsidR="00655A11" w:rsidRDefault="00905360" w:rsidP="008845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655A11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31</w:t>
            </w:r>
            <w:r w:rsidR="00655A11">
              <w:rPr>
                <w:b/>
                <w:sz w:val="24"/>
              </w:rPr>
              <w:t>/2024</w:t>
            </w:r>
          </w:p>
        </w:tc>
        <w:tc>
          <w:tcPr>
            <w:tcW w:w="2394" w:type="dxa"/>
          </w:tcPr>
          <w:p w14:paraId="0702FCB5" w14:textId="77777777" w:rsidR="00655A11" w:rsidRDefault="00655A11" w:rsidP="008845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1.0.3</w:t>
            </w:r>
          </w:p>
        </w:tc>
        <w:tc>
          <w:tcPr>
            <w:tcW w:w="2394" w:type="dxa"/>
          </w:tcPr>
          <w:p w14:paraId="18A55125" w14:textId="77777777" w:rsidR="00655A11" w:rsidRDefault="00905360" w:rsidP="0088451D">
            <w:pPr>
              <w:jc w:val="center"/>
              <w:rPr>
                <w:b/>
              </w:rPr>
            </w:pPr>
            <w:r>
              <w:rPr>
                <w:b/>
              </w:rPr>
              <w:t>Added list of  sample records in Section 6</w:t>
            </w:r>
          </w:p>
        </w:tc>
        <w:tc>
          <w:tcPr>
            <w:tcW w:w="2394" w:type="dxa"/>
          </w:tcPr>
          <w:p w14:paraId="1926C46C" w14:textId="77777777" w:rsidR="00655A11" w:rsidRDefault="00905360" w:rsidP="00186160">
            <w:pPr>
              <w:jc w:val="center"/>
              <w:rPr>
                <w:b/>
              </w:rPr>
            </w:pPr>
            <w:r>
              <w:rPr>
                <w:b/>
              </w:rPr>
              <w:t>Clarification</w:t>
            </w:r>
          </w:p>
        </w:tc>
      </w:tr>
    </w:tbl>
    <w:p w14:paraId="596449A2" w14:textId="77777777" w:rsidR="00B92693" w:rsidRPr="006833F5" w:rsidRDefault="00B92693" w:rsidP="00B92693">
      <w:pPr>
        <w:rPr>
          <w:sz w:val="18"/>
          <w:szCs w:val="18"/>
        </w:rPr>
      </w:pPr>
    </w:p>
    <w:p w14:paraId="7769A17E" w14:textId="77777777" w:rsidR="00543F70" w:rsidRDefault="00543F70" w:rsidP="00A932B8">
      <w:pPr>
        <w:pStyle w:val="Default"/>
        <w:rPr>
          <w:rFonts w:ascii="Times New Roman" w:hAnsi="Times New Roman" w:cs="Times New Roman"/>
          <w:b/>
          <w:i/>
        </w:rPr>
      </w:pPr>
    </w:p>
    <w:p w14:paraId="2A655037" w14:textId="77777777" w:rsidR="00543F70" w:rsidRPr="00CD088A" w:rsidRDefault="00543F70" w:rsidP="00A932B8">
      <w:pPr>
        <w:pStyle w:val="Default"/>
        <w:rPr>
          <w:rFonts w:ascii="Times New Roman" w:hAnsi="Times New Roman" w:cs="Times New Roman"/>
        </w:rPr>
      </w:pPr>
    </w:p>
    <w:p w14:paraId="0BC3281F" w14:textId="77777777" w:rsidR="00543F70" w:rsidRPr="00CD088A" w:rsidRDefault="00543F70" w:rsidP="00A932B8">
      <w:pPr>
        <w:pStyle w:val="Default"/>
        <w:rPr>
          <w:rFonts w:ascii="Times New Roman" w:hAnsi="Times New Roman" w:cs="Times New Roman"/>
        </w:rPr>
      </w:pPr>
    </w:p>
    <w:p w14:paraId="58E6F471" w14:textId="77777777" w:rsidR="00543F70" w:rsidRPr="00CD088A" w:rsidRDefault="00543F70" w:rsidP="00A932B8">
      <w:pPr>
        <w:pStyle w:val="Default"/>
        <w:rPr>
          <w:rFonts w:ascii="Times New Roman" w:hAnsi="Times New Roman" w:cs="Times New Roman"/>
        </w:rPr>
      </w:pPr>
    </w:p>
    <w:p w14:paraId="2F3C8252" w14:textId="77777777" w:rsidR="00CD088A" w:rsidRPr="00CD088A" w:rsidRDefault="00CD088A" w:rsidP="00A932B8">
      <w:pPr>
        <w:pStyle w:val="Default"/>
        <w:rPr>
          <w:rFonts w:ascii="Times New Roman" w:hAnsi="Times New Roman" w:cs="Times New Roman"/>
        </w:rPr>
      </w:pPr>
    </w:p>
    <w:p w14:paraId="3F605383" w14:textId="77777777" w:rsidR="00CD088A" w:rsidRPr="00CD088A" w:rsidRDefault="00CD088A" w:rsidP="00A932B8">
      <w:pPr>
        <w:pStyle w:val="Default"/>
        <w:rPr>
          <w:rFonts w:ascii="Times New Roman" w:hAnsi="Times New Roman" w:cs="Times New Roman"/>
        </w:rPr>
      </w:pPr>
    </w:p>
    <w:p w14:paraId="6D70AC9E" w14:textId="77777777" w:rsidR="00CD088A" w:rsidRPr="00CD088A" w:rsidRDefault="00CD088A" w:rsidP="00A932B8">
      <w:pPr>
        <w:pStyle w:val="Default"/>
        <w:rPr>
          <w:rFonts w:ascii="Times New Roman" w:hAnsi="Times New Roman" w:cs="Times New Roman"/>
        </w:rPr>
      </w:pPr>
    </w:p>
    <w:p w14:paraId="169B160C" w14:textId="77777777" w:rsidR="00CD088A" w:rsidRPr="00CD088A" w:rsidRDefault="00CD088A" w:rsidP="00A932B8">
      <w:pPr>
        <w:pStyle w:val="Default"/>
        <w:rPr>
          <w:rFonts w:ascii="Times New Roman" w:hAnsi="Times New Roman" w:cs="Times New Roman"/>
        </w:rPr>
      </w:pPr>
    </w:p>
    <w:p w14:paraId="56A98C85" w14:textId="77777777" w:rsidR="00CD088A" w:rsidRPr="00CD088A" w:rsidRDefault="00CD088A" w:rsidP="00A932B8">
      <w:pPr>
        <w:pStyle w:val="Default"/>
        <w:rPr>
          <w:rFonts w:ascii="Times New Roman" w:hAnsi="Times New Roman" w:cs="Times New Roman"/>
        </w:rPr>
      </w:pPr>
    </w:p>
    <w:p w14:paraId="4180B311" w14:textId="77777777" w:rsidR="00543F70" w:rsidRPr="00CD088A" w:rsidRDefault="00543F70" w:rsidP="00A932B8">
      <w:pPr>
        <w:pStyle w:val="Default"/>
        <w:rPr>
          <w:rFonts w:ascii="Times New Roman" w:hAnsi="Times New Roman" w:cs="Times New Roman"/>
        </w:rPr>
      </w:pPr>
    </w:p>
    <w:p w14:paraId="01626A79" w14:textId="77777777" w:rsidR="00543F70" w:rsidRPr="00CD088A" w:rsidRDefault="00543F70" w:rsidP="00A932B8">
      <w:pPr>
        <w:pStyle w:val="Default"/>
        <w:rPr>
          <w:rFonts w:ascii="Times New Roman" w:hAnsi="Times New Roman" w:cs="Times New Roman"/>
        </w:rPr>
      </w:pPr>
    </w:p>
    <w:p w14:paraId="379B4886" w14:textId="77777777" w:rsidR="00CB4251" w:rsidRDefault="00CB4251" w:rsidP="00CB4251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Important Disclaimer</w:t>
      </w:r>
      <w:r>
        <w:rPr>
          <w:i/>
          <w:iCs/>
          <w:sz w:val="20"/>
          <w:szCs w:val="20"/>
        </w:rPr>
        <w:t>: The National Defense Industrial Association (NDIA) has no intellectual</w:t>
      </w:r>
    </w:p>
    <w:p w14:paraId="5B3A08BB" w14:textId="77777777" w:rsidR="00CB4251" w:rsidRDefault="00CB4251" w:rsidP="00CB4251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property or other interest in these </w:t>
      </w:r>
      <w:r>
        <w:rPr>
          <w:b/>
          <w:bCs/>
          <w:i/>
          <w:iCs/>
          <w:sz w:val="20"/>
          <w:szCs w:val="20"/>
        </w:rPr>
        <w:t>Aerospace Industry Leading Practices for Property Management</w:t>
      </w:r>
      <w:r>
        <w:rPr>
          <w:i/>
          <w:iCs/>
          <w:sz w:val="20"/>
          <w:szCs w:val="20"/>
        </w:rPr>
        <w:t xml:space="preserve">. By developing this </w:t>
      </w:r>
      <w:r>
        <w:rPr>
          <w:b/>
          <w:bCs/>
          <w:i/>
          <w:iCs/>
          <w:sz w:val="20"/>
          <w:szCs w:val="20"/>
        </w:rPr>
        <w:t xml:space="preserve">Aerospace Industry Leading Practices for Property Management </w:t>
      </w:r>
      <w:r>
        <w:rPr>
          <w:i/>
          <w:iCs/>
          <w:sz w:val="20"/>
          <w:szCs w:val="20"/>
        </w:rPr>
        <w:t>and making it freely available to anyone, NDIA assumes no responsibility for this Guideline’s content or use, and disclaims any potential liability associated therewith.</w:t>
      </w:r>
    </w:p>
    <w:p w14:paraId="5C6DE13F" w14:textId="77777777" w:rsidR="00B92693" w:rsidRPr="00B92693" w:rsidRDefault="00A932B8" w:rsidP="00A932B8">
      <w:pPr>
        <w:rPr>
          <w:sz w:val="18"/>
          <w:szCs w:val="18"/>
        </w:rPr>
      </w:pPr>
      <w:r>
        <w:rPr>
          <w:sz w:val="20"/>
          <w:szCs w:val="20"/>
        </w:rPr>
        <w:t>.</w:t>
      </w:r>
    </w:p>
    <w:sectPr w:rsidR="00B92693" w:rsidRPr="00B92693" w:rsidSect="00C60D47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0BBF" w14:textId="77777777" w:rsidR="00B368C1" w:rsidRDefault="00B368C1">
      <w:r>
        <w:separator/>
      </w:r>
    </w:p>
  </w:endnote>
  <w:endnote w:type="continuationSeparator" w:id="0">
    <w:p w14:paraId="1CAAD219" w14:textId="77777777" w:rsidR="00B368C1" w:rsidRDefault="00B3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altName w:val="HelveticaNeue LT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076A" w14:textId="77777777" w:rsidR="00186160" w:rsidRPr="00186160" w:rsidRDefault="00186160" w:rsidP="00186160">
    <w:pPr>
      <w:pStyle w:val="Footer"/>
      <w:jc w:val="center"/>
    </w:pPr>
    <w:fldSimple w:instr=" DOCPROPERTY bjFooterEvenPageDocProperty \* MERGEFORMAT " w:fldLock="1">
      <w:r w:rsidRPr="004749DB">
        <w:rPr>
          <w:bCs/>
          <w:color w:val="000000"/>
          <w:sz w:val="16"/>
          <w:szCs w:val="16"/>
        </w:rPr>
        <w:t>Non-Export Controlled – See Sheet 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8"/>
      <w:gridCol w:w="6660"/>
      <w:gridCol w:w="1080"/>
    </w:tblGrid>
    <w:tr w:rsidR="00B34D10" w14:paraId="6850BF41" w14:textId="77777777" w:rsidTr="00CD088A">
      <w:tblPrEx>
        <w:tblCellMar>
          <w:top w:w="0" w:type="dxa"/>
          <w:bottom w:w="0" w:type="dxa"/>
        </w:tblCellMar>
      </w:tblPrEx>
      <w:trPr>
        <w:trHeight w:val="90"/>
      </w:trPr>
      <w:tc>
        <w:tcPr>
          <w:tcW w:w="1548" w:type="dxa"/>
        </w:tcPr>
        <w:p w14:paraId="7022C54F" w14:textId="77777777" w:rsidR="00B34D10" w:rsidRDefault="00B34D10">
          <w:pPr>
            <w:pStyle w:val="Footer"/>
          </w:pPr>
          <w:r>
            <w:t>P-</w:t>
          </w:r>
          <w:r w:rsidRPr="00D11DB5">
            <w:rPr>
              <w:b/>
              <w:color w:val="0070C0"/>
            </w:rPr>
            <w:t>XXXX</w:t>
          </w:r>
        </w:p>
        <w:p w14:paraId="00F85F4A" w14:textId="77777777" w:rsidR="00B34D10" w:rsidRDefault="00B34D10">
          <w:pPr>
            <w:pStyle w:val="Footer"/>
          </w:pPr>
          <w:r>
            <w:t xml:space="preserve">Rev: </w:t>
          </w:r>
        </w:p>
      </w:tc>
      <w:tc>
        <w:tcPr>
          <w:tcW w:w="6660" w:type="dxa"/>
        </w:tcPr>
        <w:p w14:paraId="536C4976" w14:textId="77777777" w:rsidR="00B34D10" w:rsidRDefault="00B34D10" w:rsidP="00D11DB5">
          <w:pPr>
            <w:pStyle w:val="Footer"/>
          </w:pPr>
          <w:r>
            <w:t>Printed / Downloaded copies of this document are uncontrolled for use.</w:t>
          </w:r>
          <w:r>
            <w:br/>
          </w:r>
          <w:r w:rsidR="00D11DB5">
            <w:t>[</w:t>
          </w:r>
          <w:r w:rsidR="00D11DB5" w:rsidRPr="00D11DB5">
            <w:rPr>
              <w:b/>
              <w:color w:val="0070C0"/>
            </w:rPr>
            <w:t>Insert Date</w:t>
          </w:r>
          <w:r w:rsidR="00D11DB5">
            <w:t>]</w:t>
          </w:r>
        </w:p>
      </w:tc>
      <w:tc>
        <w:tcPr>
          <w:tcW w:w="1080" w:type="dxa"/>
        </w:tcPr>
        <w:p w14:paraId="7C4B1AD1" w14:textId="77777777" w:rsidR="00B34D10" w:rsidRDefault="00CD088A" w:rsidP="00CD088A">
          <w:pPr>
            <w:pStyle w:val="Footer"/>
            <w:ind w:left="-108" w:right="-108"/>
          </w:pPr>
          <w:r>
            <w:t xml:space="preserve">Page </w:t>
          </w:r>
          <w:r w:rsidR="00B34D10">
            <w:fldChar w:fldCharType="begin"/>
          </w:r>
          <w:r w:rsidR="00B34D10">
            <w:instrText xml:space="preserve"> PAGE </w:instrText>
          </w:r>
          <w:r w:rsidR="00B34D10">
            <w:fldChar w:fldCharType="separate"/>
          </w:r>
          <w:r w:rsidR="000A39B7">
            <w:rPr>
              <w:noProof/>
            </w:rPr>
            <w:t>1</w:t>
          </w:r>
          <w:r w:rsidR="00B34D10">
            <w:fldChar w:fldCharType="end"/>
          </w:r>
          <w:r w:rsidR="00B34D10">
            <w:t xml:space="preserve"> of </w:t>
          </w:r>
          <w:fldSimple w:instr=" NUMPAGES ">
            <w:r w:rsidR="000A39B7">
              <w:rPr>
                <w:noProof/>
              </w:rPr>
              <w:t>3</w:t>
            </w:r>
          </w:fldSimple>
          <w:r w:rsidR="00B34D10">
            <w:t xml:space="preserve"> </w:t>
          </w:r>
        </w:p>
      </w:tc>
    </w:tr>
  </w:tbl>
  <w:p w14:paraId="7CC62036" w14:textId="77777777" w:rsidR="00B34D10" w:rsidRDefault="00B34D10" w:rsidP="004270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577C" w14:textId="77777777" w:rsidR="00B368C1" w:rsidRDefault="00B368C1">
      <w:r>
        <w:separator/>
      </w:r>
    </w:p>
  </w:footnote>
  <w:footnote w:type="continuationSeparator" w:id="0">
    <w:p w14:paraId="325E9564" w14:textId="77777777" w:rsidR="00B368C1" w:rsidRDefault="00B3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CDF3" w14:textId="77777777" w:rsidR="00186160" w:rsidRPr="00E43F88" w:rsidRDefault="00E43F88" w:rsidP="00E43F88">
    <w:pPr>
      <w:pStyle w:val="Header"/>
      <w:jc w:val="center"/>
    </w:pPr>
    <w:r>
      <w:rPr>
        <w:b w:val="0"/>
        <w:bCs/>
        <w:color w:val="FF0000"/>
      </w:rPr>
      <w:fldChar w:fldCharType="begin" w:fldLock="1"/>
    </w:r>
    <w:r>
      <w:rPr>
        <w:bCs/>
        <w:color w:val="FF0000"/>
      </w:rPr>
      <w:instrText xml:space="preserve"> DOCPROPERTY bjHeaderEvenPageDocProperty \* MERGEFORMAT </w:instrText>
    </w:r>
    <w:r>
      <w:rPr>
        <w:b w:val="0"/>
        <w:bCs/>
        <w:color w:val="FF0000"/>
      </w:rPr>
      <w:fldChar w:fldCharType="separate"/>
    </w:r>
    <w:r w:rsidRPr="00CB4BF9">
      <w:rPr>
        <w:bCs/>
        <w:color w:val="000000"/>
        <w:sz w:val="16"/>
        <w:szCs w:val="16"/>
      </w:rPr>
      <w:t>Raytheon Company - Unrestricted Content</w:t>
    </w:r>
    <w:r>
      <w:rPr>
        <w:b w:val="0"/>
        <w:bCs/>
        <w:color w:val="FF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FEBD" w14:textId="77777777" w:rsidR="00B34D10" w:rsidRDefault="00D11DB5">
    <w:pPr>
      <w:pStyle w:val="Header"/>
    </w:pPr>
    <w:r>
      <w:t>[</w:t>
    </w:r>
    <w:r w:rsidRPr="00D11DB5">
      <w:rPr>
        <w:color w:val="0070C0"/>
        <w:sz w:val="32"/>
        <w:szCs w:val="32"/>
      </w:rPr>
      <w:t>Insert Company Name</w:t>
    </w:r>
    <w:r>
      <w:t>]</w:t>
    </w:r>
  </w:p>
  <w:p w14:paraId="1946A3CE" w14:textId="77777777" w:rsidR="00B34D10" w:rsidRDefault="00D11DB5">
    <w:pPr>
      <w:pStyle w:val="Header"/>
    </w:pPr>
    <w:r>
      <w:t>[</w:t>
    </w:r>
    <w:r w:rsidRPr="00D11DB5">
      <w:rPr>
        <w:color w:val="0070C0"/>
      </w:rPr>
      <w:t>Additional</w:t>
    </w:r>
    <w:r>
      <w:rPr>
        <w:color w:val="0070C0"/>
      </w:rPr>
      <w:t xml:space="preserve"> Division/Site</w:t>
    </w:r>
    <w:r w:rsidRPr="00D11DB5">
      <w:rPr>
        <w:color w:val="0070C0"/>
      </w:rPr>
      <w:t xml:space="preserve"> Level</w:t>
    </w:r>
    <w:r>
      <w:rPr>
        <w:color w:val="0070C0"/>
      </w:rPr>
      <w:t>,</w:t>
    </w:r>
    <w:r w:rsidRPr="00D11DB5">
      <w:rPr>
        <w:color w:val="0070C0"/>
      </w:rPr>
      <w:t xml:space="preserve"> if Needed</w:t>
    </w:r>
    <w:r>
      <w:t>]</w:t>
    </w:r>
  </w:p>
  <w:p w14:paraId="4606D526" w14:textId="77777777" w:rsidR="00B34D10" w:rsidRDefault="00B34D10">
    <w:pPr>
      <w:pStyle w:val="Title"/>
    </w:pPr>
    <w:r>
      <w:t>P-</w:t>
    </w:r>
    <w:r w:rsidRPr="00D11DB5">
      <w:rPr>
        <w:color w:val="0070C0"/>
      </w:rPr>
      <w:t>XXXX</w:t>
    </w:r>
    <w:r>
      <w:t xml:space="preserve"> 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7246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8A12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60D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4A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7CB6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7E10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F05C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2C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787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8A9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968DC"/>
    <w:multiLevelType w:val="multilevel"/>
    <w:tmpl w:val="C63208A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StyleHeading2ChapterTitleLeft0Firstline0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1" w15:restartNumberingAfterBreak="0">
    <w:nsid w:val="158422A7"/>
    <w:multiLevelType w:val="multilevel"/>
    <w:tmpl w:val="202A31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8856816"/>
    <w:multiLevelType w:val="multilevel"/>
    <w:tmpl w:val="A3E62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3" w15:restartNumberingAfterBreak="0">
    <w:nsid w:val="2A105D17"/>
    <w:multiLevelType w:val="hybridMultilevel"/>
    <w:tmpl w:val="AEEE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84F67"/>
    <w:multiLevelType w:val="multilevel"/>
    <w:tmpl w:val="96EC41E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A3A1D"/>
    <w:multiLevelType w:val="hybridMultilevel"/>
    <w:tmpl w:val="5B3A1B44"/>
    <w:lvl w:ilvl="0" w:tplc="4EA45B64">
      <w:start w:val="1"/>
      <w:numFmt w:val="decimal"/>
      <w:pStyle w:val="NumberedTableList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AA0BFC"/>
    <w:multiLevelType w:val="multilevel"/>
    <w:tmpl w:val="F1B44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7" w15:restartNumberingAfterBreak="0">
    <w:nsid w:val="4E5A0CC4"/>
    <w:multiLevelType w:val="hybridMultilevel"/>
    <w:tmpl w:val="EF00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91166"/>
    <w:multiLevelType w:val="hybridMultilevel"/>
    <w:tmpl w:val="2FC0435C"/>
    <w:lvl w:ilvl="0" w:tplc="536CD1C8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D6DB1"/>
    <w:multiLevelType w:val="multilevel"/>
    <w:tmpl w:val="16C26F18"/>
    <w:lvl w:ilvl="0">
      <w:start w:val="1"/>
      <w:numFmt w:val="decimal"/>
      <w:pStyle w:val="StyleHeading114pt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4818AE"/>
    <w:multiLevelType w:val="singleLevel"/>
    <w:tmpl w:val="84645C1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4A32A4"/>
    <w:multiLevelType w:val="multilevel"/>
    <w:tmpl w:val="369EA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4078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7D5412"/>
    <w:multiLevelType w:val="hybridMultilevel"/>
    <w:tmpl w:val="06B6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00F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3E48D8"/>
    <w:multiLevelType w:val="multilevel"/>
    <w:tmpl w:val="32E85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34782089">
    <w:abstractNumId w:val="10"/>
  </w:num>
  <w:num w:numId="2" w16cid:durableId="845364901">
    <w:abstractNumId w:val="25"/>
  </w:num>
  <w:num w:numId="3" w16cid:durableId="28068552">
    <w:abstractNumId w:val="25"/>
  </w:num>
  <w:num w:numId="4" w16cid:durableId="555315366">
    <w:abstractNumId w:val="19"/>
  </w:num>
  <w:num w:numId="5" w16cid:durableId="1900943172">
    <w:abstractNumId w:val="19"/>
  </w:num>
  <w:num w:numId="6" w16cid:durableId="1220358656">
    <w:abstractNumId w:val="19"/>
  </w:num>
  <w:num w:numId="7" w16cid:durableId="1596591108">
    <w:abstractNumId w:val="19"/>
  </w:num>
  <w:num w:numId="8" w16cid:durableId="934946240">
    <w:abstractNumId w:val="19"/>
  </w:num>
  <w:num w:numId="9" w16cid:durableId="1841189667">
    <w:abstractNumId w:val="19"/>
  </w:num>
  <w:num w:numId="10" w16cid:durableId="1046222174">
    <w:abstractNumId w:val="19"/>
  </w:num>
  <w:num w:numId="11" w16cid:durableId="1822308850">
    <w:abstractNumId w:val="15"/>
  </w:num>
  <w:num w:numId="12" w16cid:durableId="688681996">
    <w:abstractNumId w:val="14"/>
  </w:num>
  <w:num w:numId="13" w16cid:durableId="1242175816">
    <w:abstractNumId w:val="21"/>
  </w:num>
  <w:num w:numId="14" w16cid:durableId="670912080">
    <w:abstractNumId w:val="20"/>
  </w:num>
  <w:num w:numId="15" w16cid:durableId="637614635">
    <w:abstractNumId w:val="20"/>
  </w:num>
  <w:num w:numId="16" w16cid:durableId="1012222632">
    <w:abstractNumId w:val="20"/>
  </w:num>
  <w:num w:numId="17" w16cid:durableId="1197043052">
    <w:abstractNumId w:val="20"/>
  </w:num>
  <w:num w:numId="18" w16cid:durableId="402871139">
    <w:abstractNumId w:val="12"/>
  </w:num>
  <w:num w:numId="19" w16cid:durableId="1308363466">
    <w:abstractNumId w:val="20"/>
  </w:num>
  <w:num w:numId="20" w16cid:durableId="416220621">
    <w:abstractNumId w:val="20"/>
  </w:num>
  <w:num w:numId="21" w16cid:durableId="894194653">
    <w:abstractNumId w:val="20"/>
  </w:num>
  <w:num w:numId="22" w16cid:durableId="372924612">
    <w:abstractNumId w:val="16"/>
  </w:num>
  <w:num w:numId="23" w16cid:durableId="420571634">
    <w:abstractNumId w:val="24"/>
  </w:num>
  <w:num w:numId="24" w16cid:durableId="823400593">
    <w:abstractNumId w:val="22"/>
  </w:num>
  <w:num w:numId="25" w16cid:durableId="392580023">
    <w:abstractNumId w:val="11"/>
  </w:num>
  <w:num w:numId="26" w16cid:durableId="1573349469">
    <w:abstractNumId w:val="9"/>
  </w:num>
  <w:num w:numId="27" w16cid:durableId="1929776401">
    <w:abstractNumId w:val="7"/>
  </w:num>
  <w:num w:numId="28" w16cid:durableId="71508754">
    <w:abstractNumId w:val="6"/>
  </w:num>
  <w:num w:numId="29" w16cid:durableId="798106551">
    <w:abstractNumId w:val="5"/>
  </w:num>
  <w:num w:numId="30" w16cid:durableId="1408455529">
    <w:abstractNumId w:val="4"/>
  </w:num>
  <w:num w:numId="31" w16cid:durableId="595329788">
    <w:abstractNumId w:val="8"/>
  </w:num>
  <w:num w:numId="32" w16cid:durableId="738868319">
    <w:abstractNumId w:val="3"/>
  </w:num>
  <w:num w:numId="33" w16cid:durableId="1168473752">
    <w:abstractNumId w:val="2"/>
  </w:num>
  <w:num w:numId="34" w16cid:durableId="1848010084">
    <w:abstractNumId w:val="1"/>
  </w:num>
  <w:num w:numId="35" w16cid:durableId="1924608541">
    <w:abstractNumId w:val="0"/>
  </w:num>
  <w:num w:numId="36" w16cid:durableId="1377969029">
    <w:abstractNumId w:val="17"/>
  </w:num>
  <w:num w:numId="37" w16cid:durableId="1278679343">
    <w:abstractNumId w:val="23"/>
  </w:num>
  <w:num w:numId="38" w16cid:durableId="1180195687">
    <w:abstractNumId w:val="13"/>
  </w:num>
  <w:num w:numId="39" w16cid:durableId="10755175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70"/>
    <w:rsid w:val="000245D1"/>
    <w:rsid w:val="00031B6B"/>
    <w:rsid w:val="000447B4"/>
    <w:rsid w:val="000604FE"/>
    <w:rsid w:val="000605FA"/>
    <w:rsid w:val="000660F1"/>
    <w:rsid w:val="000A39B7"/>
    <w:rsid w:val="000C698E"/>
    <w:rsid w:val="00122B22"/>
    <w:rsid w:val="00186160"/>
    <w:rsid w:val="001C45DF"/>
    <w:rsid w:val="001F36A1"/>
    <w:rsid w:val="00276303"/>
    <w:rsid w:val="003100CA"/>
    <w:rsid w:val="00427044"/>
    <w:rsid w:val="004F3B19"/>
    <w:rsid w:val="00517779"/>
    <w:rsid w:val="00543F70"/>
    <w:rsid w:val="005C1B1F"/>
    <w:rsid w:val="005C6A70"/>
    <w:rsid w:val="00615735"/>
    <w:rsid w:val="00655A11"/>
    <w:rsid w:val="006833F5"/>
    <w:rsid w:val="006F2836"/>
    <w:rsid w:val="00706FAF"/>
    <w:rsid w:val="00740816"/>
    <w:rsid w:val="00780ABF"/>
    <w:rsid w:val="00795041"/>
    <w:rsid w:val="007C0D25"/>
    <w:rsid w:val="007E644C"/>
    <w:rsid w:val="008660E6"/>
    <w:rsid w:val="00871411"/>
    <w:rsid w:val="0088451D"/>
    <w:rsid w:val="008973E3"/>
    <w:rsid w:val="008D1FFE"/>
    <w:rsid w:val="00905360"/>
    <w:rsid w:val="00932C8A"/>
    <w:rsid w:val="009647FC"/>
    <w:rsid w:val="00A24DA8"/>
    <w:rsid w:val="00A27FEF"/>
    <w:rsid w:val="00A31782"/>
    <w:rsid w:val="00A932B8"/>
    <w:rsid w:val="00B22556"/>
    <w:rsid w:val="00B34D10"/>
    <w:rsid w:val="00B36771"/>
    <w:rsid w:val="00B368C1"/>
    <w:rsid w:val="00B82656"/>
    <w:rsid w:val="00B92693"/>
    <w:rsid w:val="00B934DD"/>
    <w:rsid w:val="00BB248A"/>
    <w:rsid w:val="00BD173F"/>
    <w:rsid w:val="00C60D47"/>
    <w:rsid w:val="00CB4251"/>
    <w:rsid w:val="00CD088A"/>
    <w:rsid w:val="00D11DB5"/>
    <w:rsid w:val="00D30478"/>
    <w:rsid w:val="00E43F88"/>
    <w:rsid w:val="00EB4AF2"/>
    <w:rsid w:val="00E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_x0000_s2053">
          <o:proxy end="" idref="#_x0000_s2055" connectloc="1"/>
        </o:r>
        <o:r id="V:Rule2" type="connector" idref="#_x0000_s2054">
          <o:proxy start="" idref="#_x0000_s2055" connectloc="3"/>
          <o:proxy end="" idref="#_x0000_s2056" connectloc="1"/>
        </o:r>
      </o:rules>
    </o:shapelayout>
  </w:shapeDefaults>
  <w:decimalSymbol w:val="."/>
  <w:listSeparator w:val=","/>
  <w14:docId w14:val="529D12F8"/>
  <w15:chartTrackingRefBased/>
  <w15:docId w15:val="{B47C5181-26F9-4B48-8F2F-7CA1FE29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annotation reference" w:locked="0"/>
    <w:lsdException w:name="line number" w:locked="0"/>
    <w:lsdException w:name="List" w:locked="0"/>
    <w:lsdException w:name="List Bullet" w:locked="0"/>
    <w:lsdException w:name="List 2" w:locked="0"/>
    <w:lsdException w:name="List 3" w:locked="0"/>
    <w:lsdException w:name="List Bullet 2" w:locked="0"/>
    <w:lsdException w:name="List Bullet 3" w:locked="0"/>
    <w:lsdException w:name="Title" w:locked="0" w:qFormat="1"/>
    <w:lsdException w:name="Default Paragraph Font" w:locked="0"/>
    <w:lsdException w:name="Body Text Indent" w:locked="0"/>
    <w:lsdException w:name="Subtitle" w:qFormat="1"/>
    <w:lsdException w:name="Date" w:locked="0"/>
    <w:lsdException w:name="Block Text" w:locked="0"/>
    <w:lsdException w:name="Hyperlink" w:locked="0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39"/>
      </w:numPr>
      <w:spacing w:before="240" w:after="60"/>
      <w:ind w:left="3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aliases w:val="Chapter Title"/>
    <w:basedOn w:val="Normal"/>
    <w:next w:val="BlockText"/>
    <w:qFormat/>
    <w:pPr>
      <w:keepNext/>
      <w:numPr>
        <w:ilvl w:val="1"/>
        <w:numId w:val="25"/>
      </w:numPr>
      <w:spacing w:before="240" w:after="120"/>
      <w:outlineLvl w:val="1"/>
    </w:pPr>
    <w:rPr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25"/>
      </w:numPr>
      <w:spacing w:before="240" w:after="60"/>
      <w:outlineLvl w:val="2"/>
    </w:pPr>
    <w:rPr>
      <w:rFonts w:cs="Times New Roman"/>
      <w:b/>
      <w:bCs/>
      <w:sz w:val="28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25"/>
      </w:numPr>
      <w:spacing w:before="240" w:after="60"/>
      <w:outlineLvl w:val="3"/>
    </w:pPr>
    <w:rPr>
      <w:rFonts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pPr>
      <w:numPr>
        <w:ilvl w:val="4"/>
        <w:numId w:val="25"/>
      </w:numPr>
      <w:spacing w:before="240" w:after="60"/>
      <w:outlineLvl w:val="4"/>
    </w:pPr>
    <w:rPr>
      <w:rFonts w:cs="Times New Roman"/>
      <w:b/>
      <w:bCs/>
      <w:iCs/>
      <w:sz w:val="28"/>
      <w:szCs w:val="28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Heading2ChapterTitleLeft0Firstline0">
    <w:name w:val="Style Heading 2Chapter Title + Left:  0&quot; First line:  0&quot;"/>
    <w:basedOn w:val="Heading2"/>
    <w:autoRedefine/>
    <w:locked/>
    <w:pPr>
      <w:numPr>
        <w:numId w:val="1"/>
      </w:numPr>
      <w:spacing w:before="180" w:after="180"/>
    </w:pPr>
    <w:rPr>
      <w:rFonts w:cs="Times New Roman"/>
      <w:i/>
      <w:iCs/>
    </w:rPr>
  </w:style>
  <w:style w:type="paragraph" w:styleId="BlockText">
    <w:name w:val="Block Text"/>
    <w:basedOn w:val="Normal"/>
    <w:locked/>
    <w:pPr>
      <w:spacing w:after="120"/>
      <w:ind w:left="1440" w:right="1440"/>
    </w:pPr>
  </w:style>
  <w:style w:type="paragraph" w:customStyle="1" w:styleId="TableText">
    <w:name w:val="Table Text"/>
    <w:basedOn w:val="Normal"/>
    <w:pPr>
      <w:spacing w:before="40" w:after="40"/>
      <w:ind w:left="120"/>
    </w:pPr>
    <w:rPr>
      <w:rFonts w:cs="Times New Roman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120"/>
      <w:jc w:val="right"/>
    </w:pPr>
    <w:rPr>
      <w:b/>
      <w:sz w:val="28"/>
    </w:rPr>
  </w:style>
  <w:style w:type="paragraph" w:styleId="Footer">
    <w:name w:val="footer"/>
    <w:basedOn w:val="Normal"/>
    <w:pPr>
      <w:pBdr>
        <w:top w:val="single" w:sz="8" w:space="1" w:color="auto"/>
      </w:pBd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TableText"/>
    <w:pPr>
      <w:ind w:left="115"/>
      <w:jc w:val="center"/>
    </w:pPr>
    <w:rPr>
      <w:b/>
    </w:rPr>
  </w:style>
  <w:style w:type="paragraph" w:customStyle="1" w:styleId="NumberedTableList">
    <w:name w:val="Numbered Table List"/>
    <w:basedOn w:val="Normal"/>
    <w:autoRedefine/>
    <w:locked/>
    <w:pPr>
      <w:numPr>
        <w:numId w:val="11"/>
      </w:numPr>
      <w:tabs>
        <w:tab w:val="clear" w:pos="432"/>
        <w:tab w:val="num" w:pos="342"/>
      </w:tabs>
      <w:spacing w:before="20" w:after="20"/>
      <w:ind w:left="342" w:hanging="270"/>
    </w:pPr>
    <w:rPr>
      <w:rFonts w:cs="Times New Roman"/>
      <w:szCs w:val="26"/>
    </w:rPr>
  </w:style>
  <w:style w:type="character" w:customStyle="1" w:styleId="StyleItalic">
    <w:name w:val="Style Italic"/>
    <w:locked/>
    <w:rPr>
      <w:i/>
      <w:iCs/>
    </w:rPr>
  </w:style>
  <w:style w:type="character" w:customStyle="1" w:styleId="StyleBold">
    <w:name w:val="Style Bold"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StyleHeading114pt">
    <w:name w:val="Style Heading 1 + 14 pt"/>
    <w:basedOn w:val="Heading1"/>
    <w:autoRedefine/>
    <w:locked/>
    <w:pPr>
      <w:numPr>
        <w:numId w:val="4"/>
      </w:numPr>
    </w:pPr>
  </w:style>
  <w:style w:type="paragraph" w:customStyle="1" w:styleId="BulletText1">
    <w:name w:val="Bullet Text 1"/>
    <w:basedOn w:val="Normal"/>
    <w:pPr>
      <w:numPr>
        <w:numId w:val="14"/>
      </w:numPr>
      <w:spacing w:before="20" w:after="20"/>
    </w:pPr>
    <w:rPr>
      <w:rFonts w:cs="Times New Roman"/>
      <w:szCs w:val="22"/>
    </w:rPr>
  </w:style>
  <w:style w:type="paragraph" w:styleId="ListParagraph">
    <w:name w:val="List Paragraph"/>
    <w:basedOn w:val="Normal"/>
    <w:uiPriority w:val="34"/>
    <w:qFormat/>
    <w:locked/>
    <w:pPr>
      <w:ind w:left="720"/>
    </w:pPr>
  </w:style>
  <w:style w:type="character" w:customStyle="1" w:styleId="Heading3Char">
    <w:name w:val="Heading 3 Char"/>
    <w:link w:val="Heading3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Heading4Char">
    <w:name w:val="Heading 4 Char"/>
    <w:link w:val="Heading4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Pr>
      <w:rFonts w:ascii="Arial" w:eastAsia="Times New Roman" w:hAnsi="Arial" w:cs="Arial"/>
      <w:b/>
      <w:bCs/>
      <w:iCs/>
      <w:sz w:val="28"/>
      <w:szCs w:val="28"/>
    </w:rPr>
  </w:style>
  <w:style w:type="character" w:styleId="CommentReference">
    <w:name w:val="annotation reference"/>
    <w:locked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locked/>
    <w:rPr>
      <w:b/>
      <w:bCs/>
    </w:rPr>
  </w:style>
  <w:style w:type="character" w:customStyle="1" w:styleId="CommentSubjectChar">
    <w:name w:val="Comment Subject Char"/>
    <w:link w:val="CommentSubject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locked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pBdr>
        <w:top w:val="single" w:sz="18" w:space="1" w:color="auto"/>
        <w:bottom w:val="single" w:sz="18" w:space="1" w:color="auto"/>
      </w:pBdr>
      <w:spacing w:after="120"/>
      <w:outlineLvl w:val="0"/>
    </w:pPr>
    <w:rPr>
      <w:rFonts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rPr>
      <w:rFonts w:cs="Times New Roman"/>
      <w:sz w:val="20"/>
      <w:lang w:val="x-none" w:eastAsia="x-none"/>
    </w:rPr>
  </w:style>
  <w:style w:type="character" w:customStyle="1" w:styleId="DateChar">
    <w:name w:val="Date Char"/>
    <w:link w:val="Date"/>
    <w:rPr>
      <w:rFonts w:ascii="Arial" w:hAnsi="Arial" w:cs="Arial"/>
      <w:szCs w:val="24"/>
    </w:rPr>
  </w:style>
  <w:style w:type="paragraph" w:styleId="Caption">
    <w:name w:val="caption"/>
    <w:basedOn w:val="Normal"/>
    <w:next w:val="Normal"/>
    <w:unhideWhenUsed/>
    <w:qFormat/>
    <w:rPr>
      <w:bCs/>
      <w:i/>
      <w:color w:val="548DD4"/>
      <w:szCs w:val="20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  <w:rPr>
      <w:rFonts w:cs="Times New Roman"/>
      <w:lang w:val="x-none" w:eastAsia="x-none"/>
    </w:rPr>
  </w:style>
  <w:style w:type="character" w:customStyle="1" w:styleId="BodyTextIndentChar">
    <w:name w:val="Body Text Indent Char"/>
    <w:link w:val="BodyTextIndent"/>
    <w:rPr>
      <w:rFonts w:ascii="Arial" w:hAnsi="Arial" w:cs="Arial"/>
      <w:sz w:val="22"/>
      <w:szCs w:val="24"/>
    </w:rPr>
  </w:style>
  <w:style w:type="character" w:styleId="Emphasis">
    <w:name w:val="Emphasis"/>
    <w:qFormat/>
    <w:rPr>
      <w:i/>
      <w:iCs/>
    </w:rPr>
  </w:style>
  <w:style w:type="paragraph" w:styleId="FootnoteText">
    <w:name w:val="footnote text"/>
    <w:basedOn w:val="Normal"/>
    <w:link w:val="FootnoteTextChar"/>
    <w:rPr>
      <w:rFonts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Pr>
      <w:rFonts w:ascii="Arial" w:hAnsi="Arial" w:cs="Arial"/>
    </w:rPr>
  </w:style>
  <w:style w:type="paragraph" w:customStyle="1" w:styleId="Default">
    <w:name w:val="Default"/>
    <w:rsid w:val="00A932B8"/>
    <w:pPr>
      <w:autoSpaceDE w:val="0"/>
      <w:autoSpaceDN w:val="0"/>
      <w:adjustRightInd w:val="0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55A11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DQ5MTQ4PC9Vc2VyTmFtZT48RGF0ZVRpbWU+Ni8xLzIwMTcgMTI6NDc6NDUgUE08L0RhdGVUaW1lPjxMYWJlbFN0cmluZz5UaGlzIGFydGlmYWN0IGhhcyBubyBjbGFzc2lmaWNhdGlvbi48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+PGVsZW1lbnQgdWlkPSI1YTdjMWQzYy03MmNlLTQzNmYtOGUwZi01YTEzYjgyN2UyMGU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+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+PC9zaXNsPjxVc2VyTmFtZT5BRFhVXEUyMTA0OTE0ODwvVXNlck5hbWU+PERhdGVUaW1lPjQvMTgvMjAyNCAyOjI5OjE5IFBNPC9EYXRlVGltZT48TGFiZWxTdHJpbmc+RXhwb3J0IENvbnRyb2wgQ291bnRyeTogVVMgIHwgVW5yZXN0cmljdGVkIENvbnRlbnQgfCBVc2UgUHJlZXhpc3RpbmcgTWFya2luZyAobm90IGFwcGxpZWQgYnkgdGhpcyB0b29sKSB8IE90aGVyIEluZm9ybWF0aW9uIChOb3QgUmVxdWlyaW5nIGFuIEV4cG9ydCBDb250cm9sIE1hcmtpbmcpIHwgTm8gdmlzdWFsIG1hcmtpbmcgYXBwbGllZCBieSB0aGUgdG9vbDwvTGFiZWxTdHJpbmc+PC9pdGVtPjwvbGFiZWxIaXN0b3J5Pg==</Value>
</WrappedLabelHistory>
</file>

<file path=customXml/item3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dececbd6-da3b-46fe-8f00-f9d9deea2ee1" value=""/>
  <element uid="bba94c65-ac3d-4f34-b2e1-8de11ef6f01c" value=""/>
  <element uid="a06da4da-a263-4136-b4fd-f28a17d30188" value=""/>
  <element uid="bc2b7c01-6db1-4e7d-88d1-fc61674f86fd" value=""/>
  <element uid="92e993a3-af32-4afb-aa19-3a49cdb82c7a" value=""/>
</sisl>
</file>

<file path=customXml/itemProps1.xml><?xml version="1.0" encoding="utf-8"?>
<ds:datastoreItem xmlns:ds="http://schemas.openxmlformats.org/officeDocument/2006/customXml" ds:itemID="{F1EB1317-4561-43BF-A3E3-199648160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F54FCD-A8BE-4BE1-AE41-8C579163B00C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3BE5AF5C-9A37-43FD-BA75-7AA1E43B4D32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2633</Characters>
  <Application>Microsoft Office Word</Application>
  <DocSecurity>0</DocSecurity>
  <Lines>146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Template</vt:lpstr>
    </vt:vector>
  </TitlesOfParts>
  <Company>Honeywell, Inc.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Template</dc:title>
  <dc:subject>rtnipcontrolcode:unrestricted|rtnipcontrolcodevm:preexistingipvm|rtnexportcontrolcountry:usa|rtnexportcontrolcode:otherinfo|rtnexportcontrolcodevm:nousecvm</dc:subject>
  <dc:creator>Honeywell;pam.mcfarland@gmail.com</dc:creator>
  <cp:keywords>[rtnipcontrolcode:rtnipcontrolcodenone||rtnexportcontrolcountry:rtnexportcontrolcountrynone|rtnexportcontrolcode:rtnexportcontrolcodenone||]</cp:keywords>
  <cp:lastModifiedBy>Mcfarland, Pam R    RTX</cp:lastModifiedBy>
  <cp:revision>2</cp:revision>
  <cp:lastPrinted>2015-06-16T18:44:00Z</cp:lastPrinted>
  <dcterms:created xsi:type="dcterms:W3CDTF">2024-05-30T17:00:00Z</dcterms:created>
  <dcterms:modified xsi:type="dcterms:W3CDTF">2024-05-30T17:00:00Z</dcterms:modified>
  <cp:contentStatus>Revised 22 Sep 2011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56167bac-d017-4b19-b1b0-04c3ef59c364</vt:lpwstr>
  </property>
  <property fmtid="{D5CDD505-2E9C-101B-9397-08002B2CF9AE}" pid="3" name="bjSaver">
    <vt:lpwstr>HVnKSBHVn9RXFQRgD1mG8/ue+vc7BvOf</vt:lpwstr>
  </property>
  <property fmtid="{D5CDD505-2E9C-101B-9397-08002B2CF9AE}" pid="4" name="rtnipcontrolcode">
    <vt:lpwstr>unrestricted</vt:lpwstr>
  </property>
  <property fmtid="{D5CDD505-2E9C-101B-9397-08002B2CF9AE}" pid="5" name="rtnexportcontrolcode">
    <vt:lpwstr>otherinfo</vt:lpwstr>
  </property>
  <property fmtid="{D5CDD505-2E9C-101B-9397-08002B2CF9AE}" pid="6" name="rtnexportcontrolcountry">
    <vt:lpwstr>usa</vt:lpwstr>
  </property>
  <property fmtid="{D5CDD505-2E9C-101B-9397-08002B2CF9AE}" pid="7" name="bjClsUserRVM">
    <vt:lpwstr>[]</vt:lpwstr>
  </property>
  <property fmtid="{D5CDD505-2E9C-101B-9397-08002B2CF9AE}" pid="8" name="rtnexportcontrolcodevm">
    <vt:lpwstr>nousecvm</vt:lpwstr>
  </property>
  <property fmtid="{D5CDD505-2E9C-101B-9397-08002B2CF9AE}" pid="9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10" name="bjDocumentLabelXML-0">
    <vt:lpwstr>ames.com/2008/01/sie/internal/label"&gt;&lt;element uid="dececbd6-da3b-46fe-8f00-f9d9deea2ee1" value="" /&gt;&lt;element uid="bba94c65-ac3d-4f34-b2e1-8de11ef6f01c" value="" /&gt;&lt;element uid="a06da4da-a263-4136-b4fd-f28a17d30188" value="" /&gt;&lt;element uid="bc2b7c01-6db1-4</vt:lpwstr>
  </property>
  <property fmtid="{D5CDD505-2E9C-101B-9397-08002B2CF9AE}" pid="11" name="bjDocumentLabelXML-1">
    <vt:lpwstr>e7d-88d1-fc61674f86fd" value="" /&gt;&lt;element uid="92e993a3-af32-4afb-aa19-3a49cdb82c7a" value="" /&gt;&lt;/sisl&gt;</vt:lpwstr>
  </property>
  <property fmtid="{D5CDD505-2E9C-101B-9397-08002B2CF9AE}" pid="12" name="bjDocumentSecurityLabel">
    <vt:lpwstr>Export Control Country: US  | Unrestricted Content | Use Preexisting Marking (not applied by this tool) | Other Information (Not Requiring an Export Control Marking) | No visual marking applied by the tool</vt:lpwstr>
  </property>
  <property fmtid="{D5CDD505-2E9C-101B-9397-08002B2CF9AE}" pid="13" name="rtnipcontrolcodevm">
    <vt:lpwstr>preexistingipvm</vt:lpwstr>
  </property>
  <property fmtid="{D5CDD505-2E9C-101B-9397-08002B2CF9AE}" pid="14" name="bjLabelHistoryID">
    <vt:lpwstr>{2CF54FCD-A8BE-4BE1-AE41-8C579163B00C}</vt:lpwstr>
  </property>
  <property fmtid="{D5CDD505-2E9C-101B-9397-08002B2CF9AE}" pid="15" name="MSIP_Label_4447dd6a-a4a1-440b-a6a3-9124ef1ee017_Enabled">
    <vt:lpwstr>true</vt:lpwstr>
  </property>
  <property fmtid="{D5CDD505-2E9C-101B-9397-08002B2CF9AE}" pid="16" name="MSIP_Label_4447dd6a-a4a1-440b-a6a3-9124ef1ee017_SetDate">
    <vt:lpwstr>2024-05-30T17:00:41Z</vt:lpwstr>
  </property>
  <property fmtid="{D5CDD505-2E9C-101B-9397-08002B2CF9AE}" pid="17" name="MSIP_Label_4447dd6a-a4a1-440b-a6a3-9124ef1ee017_Method">
    <vt:lpwstr>Standard</vt:lpwstr>
  </property>
  <property fmtid="{D5CDD505-2E9C-101B-9397-08002B2CF9AE}" pid="18" name="MSIP_Label_4447dd6a-a4a1-440b-a6a3-9124ef1ee017_Name">
    <vt:lpwstr>NO TECH DATA</vt:lpwstr>
  </property>
  <property fmtid="{D5CDD505-2E9C-101B-9397-08002B2CF9AE}" pid="19" name="MSIP_Label_4447dd6a-a4a1-440b-a6a3-9124ef1ee017_SiteId">
    <vt:lpwstr>7a18110d-ef9b-4274-acef-e62ab0fe28ed</vt:lpwstr>
  </property>
  <property fmtid="{D5CDD505-2E9C-101B-9397-08002B2CF9AE}" pid="20" name="MSIP_Label_4447dd6a-a4a1-440b-a6a3-9124ef1ee017_ActionId">
    <vt:lpwstr>60a5103e-bb6b-4403-8e2f-bf29c4cdd696</vt:lpwstr>
  </property>
  <property fmtid="{D5CDD505-2E9C-101B-9397-08002B2CF9AE}" pid="21" name="MSIP_Label_4447dd6a-a4a1-440b-a6a3-9124ef1ee017_ContentBits">
    <vt:lpwstr>0</vt:lpwstr>
  </property>
</Properties>
</file>