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E989" w14:textId="77777777" w:rsidR="00D0094F" w:rsidRPr="003A7687" w:rsidRDefault="00D0094F">
      <w:pPr>
        <w:rPr>
          <w:rFonts w:ascii="Calibri" w:hAnsi="Calibri" w:cs="Calibri"/>
          <w:sz w:val="40"/>
          <w:szCs w:val="40"/>
        </w:rPr>
      </w:pPr>
    </w:p>
    <w:p w14:paraId="5E6F32AA" w14:textId="77777777" w:rsidR="00D0094F" w:rsidRPr="003A7687" w:rsidRDefault="00D0094F">
      <w:pPr>
        <w:rPr>
          <w:rFonts w:ascii="Calibri" w:hAnsi="Calibri" w:cs="Calibri"/>
          <w:sz w:val="40"/>
          <w:szCs w:val="40"/>
        </w:rPr>
      </w:pPr>
    </w:p>
    <w:p w14:paraId="6AF7945F" w14:textId="77777777" w:rsidR="00D0094F" w:rsidRPr="003A7687" w:rsidRDefault="00D0094F">
      <w:pPr>
        <w:rPr>
          <w:rFonts w:ascii="Calibri" w:hAnsi="Calibri" w:cs="Calibri"/>
          <w:sz w:val="40"/>
          <w:szCs w:val="40"/>
        </w:rPr>
      </w:pPr>
    </w:p>
    <w:p w14:paraId="370400F1" w14:textId="77777777" w:rsidR="00D0094F" w:rsidRPr="003A7687" w:rsidRDefault="00D0094F">
      <w:pPr>
        <w:rPr>
          <w:rFonts w:ascii="Calibri" w:hAnsi="Calibri" w:cs="Calibri"/>
          <w:sz w:val="40"/>
          <w:szCs w:val="40"/>
        </w:rPr>
      </w:pPr>
    </w:p>
    <w:p w14:paraId="2FA4DDEA" w14:textId="77777777" w:rsidR="00D0094F" w:rsidRPr="003A7687" w:rsidRDefault="00FD6AFF" w:rsidP="00FD6AFF">
      <w:pPr>
        <w:jc w:val="center"/>
        <w:rPr>
          <w:rFonts w:ascii="Calibri" w:hAnsi="Calibri" w:cs="Calibri"/>
          <w:sz w:val="40"/>
          <w:szCs w:val="40"/>
        </w:rPr>
      </w:pPr>
      <w:r>
        <w:rPr>
          <w:rFonts w:ascii="Calibri" w:hAnsi="Calibri"/>
          <w:color w:val="1F497D"/>
          <w:sz w:val="22"/>
          <w:szCs w:val="22"/>
        </w:rPr>
        <w:fldChar w:fldCharType="begin"/>
      </w:r>
      <w:r>
        <w:rPr>
          <w:rFonts w:ascii="Calibri" w:hAnsi="Calibri"/>
          <w:color w:val="1F497D"/>
          <w:sz w:val="22"/>
          <w:szCs w:val="22"/>
        </w:rPr>
        <w:instrText xml:space="preserve"> INCLUDEPICTURE  "cid:image001.png@01D1C64F.98CE7BC0" \* MERGEFORMATINET </w:instrText>
      </w:r>
      <w:r>
        <w:rPr>
          <w:rFonts w:ascii="Calibri" w:hAnsi="Calibri"/>
          <w:color w:val="1F497D"/>
          <w:sz w:val="22"/>
          <w:szCs w:val="22"/>
        </w:rPr>
        <w:fldChar w:fldCharType="separate"/>
      </w:r>
      <w:r>
        <w:rPr>
          <w:rFonts w:ascii="Calibri" w:hAnsi="Calibri"/>
          <w:color w:val="1F497D"/>
          <w:sz w:val="22"/>
          <w:szCs w:val="22"/>
        </w:rPr>
        <w:pict w14:anchorId="1D3CE8BA">
          <v:shape id="_x0000_i1025" type="#_x0000_t75" alt="cid:image001.png@01D172D2.DEAF3CE0" style="width:176.25pt;height:78.75pt">
            <v:imagedata r:id="rId9" r:href="rId10"/>
          </v:shape>
        </w:pict>
      </w:r>
      <w:r>
        <w:rPr>
          <w:rFonts w:ascii="Calibri" w:hAnsi="Calibri"/>
          <w:color w:val="1F497D"/>
          <w:sz w:val="22"/>
          <w:szCs w:val="22"/>
        </w:rPr>
        <w:fldChar w:fldCharType="end"/>
      </w:r>
    </w:p>
    <w:p w14:paraId="62E234F8" w14:textId="77777777" w:rsidR="00D0094F" w:rsidRPr="003A7687" w:rsidRDefault="00D0094F" w:rsidP="00AB18FB">
      <w:pPr>
        <w:jc w:val="center"/>
        <w:rPr>
          <w:rFonts w:ascii="Calibri" w:hAnsi="Calibri" w:cs="Calibri"/>
          <w:sz w:val="40"/>
          <w:szCs w:val="40"/>
        </w:rPr>
      </w:pPr>
    </w:p>
    <w:p w14:paraId="1B16FB91" w14:textId="77777777" w:rsidR="00D0094F" w:rsidRPr="003A7687" w:rsidRDefault="00D0094F">
      <w:pPr>
        <w:rPr>
          <w:rFonts w:ascii="Calibri" w:hAnsi="Calibri" w:cs="Calibri"/>
          <w:sz w:val="40"/>
          <w:szCs w:val="40"/>
        </w:rPr>
      </w:pPr>
    </w:p>
    <w:p w14:paraId="5BBDAB9C" w14:textId="77777777" w:rsidR="00D0094F" w:rsidRPr="003A7687" w:rsidRDefault="00D0094F">
      <w:pPr>
        <w:rPr>
          <w:rFonts w:ascii="Calibri" w:hAnsi="Calibri" w:cs="Calibri"/>
          <w:sz w:val="40"/>
          <w:szCs w:val="40"/>
        </w:rPr>
      </w:pPr>
    </w:p>
    <w:p w14:paraId="166D79E2" w14:textId="77777777" w:rsidR="00D0094F" w:rsidRPr="003A7687" w:rsidRDefault="00D0094F">
      <w:pPr>
        <w:rPr>
          <w:rFonts w:ascii="Calibri" w:hAnsi="Calibri" w:cs="Calibri"/>
          <w:sz w:val="40"/>
          <w:szCs w:val="40"/>
        </w:rPr>
      </w:pPr>
    </w:p>
    <w:p w14:paraId="00E99066" w14:textId="77777777" w:rsidR="00920481" w:rsidRPr="00706538" w:rsidRDefault="00AB18FB" w:rsidP="00205576">
      <w:pPr>
        <w:jc w:val="center"/>
        <w:outlineLvl w:val="0"/>
        <w:rPr>
          <w:rFonts w:ascii="Arial" w:hAnsi="Arial" w:cs="Arial"/>
          <w:b/>
          <w:sz w:val="52"/>
          <w:szCs w:val="52"/>
        </w:rPr>
      </w:pPr>
      <w:r w:rsidRPr="00706538">
        <w:rPr>
          <w:rFonts w:ascii="Arial" w:hAnsi="Arial" w:cs="Arial"/>
          <w:b/>
          <w:sz w:val="52"/>
          <w:szCs w:val="52"/>
        </w:rPr>
        <w:t>Aerospace Industry</w:t>
      </w:r>
      <w:r w:rsidR="00D0094F" w:rsidRPr="00706538">
        <w:rPr>
          <w:rFonts w:ascii="Arial" w:hAnsi="Arial" w:cs="Arial"/>
          <w:b/>
          <w:sz w:val="52"/>
          <w:szCs w:val="52"/>
        </w:rPr>
        <w:t xml:space="preserve"> </w:t>
      </w:r>
    </w:p>
    <w:p w14:paraId="1B553C80" w14:textId="77777777" w:rsidR="00D0094F" w:rsidRPr="00706538" w:rsidRDefault="0098628A" w:rsidP="00205576">
      <w:pPr>
        <w:jc w:val="center"/>
        <w:outlineLvl w:val="0"/>
        <w:rPr>
          <w:rFonts w:ascii="Arial" w:hAnsi="Arial" w:cs="Arial"/>
          <w:b/>
          <w:sz w:val="52"/>
          <w:szCs w:val="52"/>
        </w:rPr>
      </w:pPr>
      <w:r w:rsidRPr="00706538">
        <w:rPr>
          <w:rFonts w:ascii="Arial" w:hAnsi="Arial" w:cs="Arial"/>
          <w:b/>
          <w:sz w:val="52"/>
          <w:szCs w:val="52"/>
        </w:rPr>
        <w:t>Procedure Template</w:t>
      </w:r>
      <w:r w:rsidR="0072410A" w:rsidRPr="00706538">
        <w:rPr>
          <w:rFonts w:ascii="Arial" w:hAnsi="Arial" w:cs="Arial"/>
          <w:b/>
          <w:sz w:val="52"/>
          <w:szCs w:val="52"/>
        </w:rPr>
        <w:t xml:space="preserve"> Guideline</w:t>
      </w:r>
    </w:p>
    <w:p w14:paraId="2FFEAAC2" w14:textId="77777777" w:rsidR="00D0094F" w:rsidRPr="00706538" w:rsidRDefault="00AB18FB" w:rsidP="00D0094F">
      <w:pPr>
        <w:jc w:val="center"/>
        <w:rPr>
          <w:rFonts w:ascii="Arial" w:hAnsi="Arial" w:cs="Arial"/>
          <w:b/>
          <w:sz w:val="52"/>
          <w:szCs w:val="36"/>
        </w:rPr>
      </w:pPr>
      <w:r w:rsidRPr="00706538">
        <w:rPr>
          <w:rFonts w:ascii="Arial" w:hAnsi="Arial" w:cs="Arial"/>
          <w:b/>
          <w:sz w:val="52"/>
          <w:szCs w:val="36"/>
        </w:rPr>
        <w:t>For Property Management</w:t>
      </w:r>
    </w:p>
    <w:p w14:paraId="57E9928E" w14:textId="77777777" w:rsidR="00D0094F" w:rsidRPr="003A7687" w:rsidRDefault="00D0094F" w:rsidP="00D0094F">
      <w:pPr>
        <w:jc w:val="center"/>
        <w:rPr>
          <w:rFonts w:ascii="Calibri" w:hAnsi="Calibri" w:cs="Calibri"/>
          <w:b/>
          <w:sz w:val="36"/>
          <w:szCs w:val="36"/>
        </w:rPr>
      </w:pPr>
    </w:p>
    <w:p w14:paraId="36A82B04" w14:textId="77777777" w:rsidR="00D0094F" w:rsidRPr="003A7687" w:rsidRDefault="00D0094F" w:rsidP="00D0094F">
      <w:pPr>
        <w:jc w:val="center"/>
        <w:rPr>
          <w:rFonts w:ascii="Calibri" w:hAnsi="Calibri" w:cs="Calibri"/>
          <w:b/>
          <w:sz w:val="36"/>
          <w:szCs w:val="36"/>
        </w:rPr>
      </w:pPr>
    </w:p>
    <w:p w14:paraId="6C86F6F1" w14:textId="77777777" w:rsidR="00AB18FB" w:rsidRPr="003A7687" w:rsidRDefault="00AB18FB" w:rsidP="00AB18FB">
      <w:pPr>
        <w:autoSpaceDE w:val="0"/>
        <w:autoSpaceDN w:val="0"/>
        <w:adjustRightInd w:val="0"/>
        <w:rPr>
          <w:rFonts w:ascii="Calibri" w:hAnsi="Calibri" w:cs="Calibri"/>
          <w:b/>
          <w:bCs/>
          <w:sz w:val="36"/>
          <w:szCs w:val="36"/>
        </w:rPr>
      </w:pPr>
      <w:r w:rsidRPr="003A7687">
        <w:rPr>
          <w:rFonts w:ascii="Calibri" w:hAnsi="Calibri" w:cs="Calibri"/>
          <w:b/>
          <w:bCs/>
          <w:sz w:val="36"/>
          <w:szCs w:val="36"/>
        </w:rPr>
        <w:t xml:space="preserve"> </w:t>
      </w:r>
    </w:p>
    <w:p w14:paraId="10BC6820" w14:textId="77777777" w:rsidR="00AB18FB" w:rsidRPr="00706538" w:rsidRDefault="00FD6AFF" w:rsidP="00AB18FB">
      <w:pPr>
        <w:autoSpaceDE w:val="0"/>
        <w:autoSpaceDN w:val="0"/>
        <w:adjustRightInd w:val="0"/>
        <w:jc w:val="center"/>
        <w:rPr>
          <w:rFonts w:ascii="Arial" w:hAnsi="Arial" w:cs="Arial"/>
          <w:sz w:val="20"/>
          <w:szCs w:val="20"/>
        </w:rPr>
      </w:pPr>
      <w:r>
        <w:rPr>
          <w:rFonts w:ascii="Arial" w:hAnsi="Arial" w:cs="Arial"/>
          <w:sz w:val="20"/>
          <w:szCs w:val="20"/>
        </w:rPr>
        <w:t>Version 1.0.</w:t>
      </w:r>
      <w:r w:rsidR="00370DF9">
        <w:rPr>
          <w:rFonts w:ascii="Arial" w:hAnsi="Arial" w:cs="Arial"/>
          <w:sz w:val="20"/>
          <w:szCs w:val="20"/>
        </w:rPr>
        <w:t>3</w:t>
      </w:r>
    </w:p>
    <w:p w14:paraId="26F34EBF" w14:textId="77777777" w:rsidR="00AB18FB" w:rsidRPr="00706538" w:rsidRDefault="003E5CF2" w:rsidP="00AB18FB">
      <w:pPr>
        <w:autoSpaceDE w:val="0"/>
        <w:autoSpaceDN w:val="0"/>
        <w:adjustRightInd w:val="0"/>
        <w:jc w:val="center"/>
        <w:rPr>
          <w:rFonts w:ascii="Arial" w:hAnsi="Arial" w:cs="Arial"/>
          <w:sz w:val="20"/>
          <w:szCs w:val="20"/>
        </w:rPr>
      </w:pPr>
      <w:r>
        <w:rPr>
          <w:rFonts w:ascii="Arial" w:hAnsi="Arial" w:cs="Arial"/>
          <w:sz w:val="20"/>
          <w:szCs w:val="20"/>
        </w:rPr>
        <w:t>05</w:t>
      </w:r>
      <w:r w:rsidR="00370DF9">
        <w:rPr>
          <w:rFonts w:ascii="Arial" w:hAnsi="Arial" w:cs="Arial"/>
          <w:sz w:val="20"/>
          <w:szCs w:val="20"/>
        </w:rPr>
        <w:t>/</w:t>
      </w:r>
      <w:r>
        <w:rPr>
          <w:rFonts w:ascii="Arial" w:hAnsi="Arial" w:cs="Arial"/>
          <w:sz w:val="20"/>
          <w:szCs w:val="20"/>
        </w:rPr>
        <w:t>31</w:t>
      </w:r>
      <w:r w:rsidR="00370DF9">
        <w:rPr>
          <w:rFonts w:ascii="Arial" w:hAnsi="Arial" w:cs="Arial"/>
          <w:sz w:val="20"/>
          <w:szCs w:val="20"/>
        </w:rPr>
        <w:t>/2024</w:t>
      </w:r>
    </w:p>
    <w:p w14:paraId="5F20B4ED" w14:textId="77777777" w:rsidR="00AB18FB" w:rsidRPr="003A7687" w:rsidRDefault="00AB18FB" w:rsidP="00AB18FB">
      <w:pPr>
        <w:autoSpaceDE w:val="0"/>
        <w:autoSpaceDN w:val="0"/>
        <w:adjustRightInd w:val="0"/>
        <w:jc w:val="center"/>
        <w:rPr>
          <w:rFonts w:ascii="Calibri" w:hAnsi="Calibri" w:cs="Calibri"/>
          <w:sz w:val="20"/>
          <w:szCs w:val="20"/>
        </w:rPr>
      </w:pPr>
    </w:p>
    <w:p w14:paraId="04C9C324" w14:textId="77777777" w:rsidR="00AB18FB" w:rsidRPr="003A7687" w:rsidRDefault="00AB18FB" w:rsidP="00AB18FB">
      <w:pPr>
        <w:autoSpaceDE w:val="0"/>
        <w:autoSpaceDN w:val="0"/>
        <w:adjustRightInd w:val="0"/>
        <w:jc w:val="center"/>
        <w:rPr>
          <w:rFonts w:ascii="Calibri" w:hAnsi="Calibri" w:cs="Calibri"/>
          <w:sz w:val="20"/>
          <w:szCs w:val="20"/>
        </w:rPr>
      </w:pPr>
    </w:p>
    <w:p w14:paraId="4B4FE3CA" w14:textId="77777777" w:rsidR="00AB18FB" w:rsidRPr="003A7687" w:rsidRDefault="00AB18FB" w:rsidP="00AB18FB">
      <w:pPr>
        <w:autoSpaceDE w:val="0"/>
        <w:autoSpaceDN w:val="0"/>
        <w:adjustRightInd w:val="0"/>
        <w:jc w:val="center"/>
        <w:rPr>
          <w:rFonts w:ascii="Calibri" w:hAnsi="Calibri" w:cs="Calibri"/>
          <w:sz w:val="20"/>
          <w:szCs w:val="20"/>
        </w:rPr>
      </w:pPr>
    </w:p>
    <w:p w14:paraId="52E2A090" w14:textId="77777777" w:rsidR="00AB18FB" w:rsidRPr="003A7687" w:rsidRDefault="00AB18FB" w:rsidP="00AB18FB">
      <w:pPr>
        <w:autoSpaceDE w:val="0"/>
        <w:autoSpaceDN w:val="0"/>
        <w:adjustRightInd w:val="0"/>
        <w:jc w:val="center"/>
        <w:rPr>
          <w:rFonts w:ascii="Calibri" w:hAnsi="Calibri" w:cs="Calibri"/>
          <w:sz w:val="20"/>
          <w:szCs w:val="20"/>
        </w:rPr>
      </w:pPr>
    </w:p>
    <w:p w14:paraId="5B368888" w14:textId="77777777" w:rsidR="00AB18FB" w:rsidRPr="003A7687" w:rsidRDefault="00AB18FB" w:rsidP="00AB18FB">
      <w:pPr>
        <w:autoSpaceDE w:val="0"/>
        <w:autoSpaceDN w:val="0"/>
        <w:adjustRightInd w:val="0"/>
        <w:jc w:val="center"/>
        <w:rPr>
          <w:rFonts w:ascii="Calibri" w:hAnsi="Calibri" w:cs="Calibri"/>
          <w:sz w:val="20"/>
          <w:szCs w:val="20"/>
        </w:rPr>
      </w:pPr>
    </w:p>
    <w:p w14:paraId="5620A98A" w14:textId="77777777" w:rsidR="00AB18FB" w:rsidRPr="003A7687" w:rsidRDefault="00AB18FB" w:rsidP="00AB18FB">
      <w:pPr>
        <w:autoSpaceDE w:val="0"/>
        <w:autoSpaceDN w:val="0"/>
        <w:adjustRightInd w:val="0"/>
        <w:jc w:val="center"/>
        <w:rPr>
          <w:rFonts w:ascii="Calibri" w:hAnsi="Calibri" w:cs="Calibri"/>
          <w:sz w:val="20"/>
          <w:szCs w:val="20"/>
        </w:rPr>
      </w:pPr>
    </w:p>
    <w:p w14:paraId="3E14EEB2" w14:textId="77777777" w:rsidR="00AB18FB" w:rsidRPr="003A7687" w:rsidRDefault="00AB18FB" w:rsidP="00AB18FB">
      <w:pPr>
        <w:autoSpaceDE w:val="0"/>
        <w:autoSpaceDN w:val="0"/>
        <w:adjustRightInd w:val="0"/>
        <w:jc w:val="center"/>
        <w:rPr>
          <w:rFonts w:ascii="Calibri" w:hAnsi="Calibri" w:cs="Calibri"/>
          <w:sz w:val="20"/>
          <w:szCs w:val="20"/>
        </w:rPr>
      </w:pPr>
    </w:p>
    <w:p w14:paraId="4415FB28" w14:textId="77777777" w:rsidR="00AB18FB" w:rsidRPr="00706538" w:rsidRDefault="00AB18FB" w:rsidP="00AB18FB">
      <w:pPr>
        <w:autoSpaceDE w:val="0"/>
        <w:autoSpaceDN w:val="0"/>
        <w:adjustRightInd w:val="0"/>
        <w:jc w:val="center"/>
        <w:rPr>
          <w:rFonts w:ascii="Arial" w:hAnsi="Arial" w:cs="Arial"/>
          <w:sz w:val="20"/>
          <w:szCs w:val="20"/>
        </w:rPr>
      </w:pPr>
      <w:r w:rsidRPr="00706538">
        <w:rPr>
          <w:rFonts w:ascii="Arial" w:hAnsi="Arial" w:cs="Arial"/>
          <w:sz w:val="20"/>
          <w:szCs w:val="20"/>
        </w:rPr>
        <w:t>Developed By:</w:t>
      </w:r>
    </w:p>
    <w:p w14:paraId="1A50F4DE" w14:textId="77777777" w:rsidR="002E297E" w:rsidRPr="003A7687" w:rsidRDefault="002E297E" w:rsidP="00AB18FB">
      <w:pPr>
        <w:autoSpaceDE w:val="0"/>
        <w:autoSpaceDN w:val="0"/>
        <w:adjustRightInd w:val="0"/>
        <w:jc w:val="center"/>
        <w:rPr>
          <w:rFonts w:ascii="Calibri" w:hAnsi="Calibri" w:cs="Calibri"/>
          <w:sz w:val="20"/>
          <w:szCs w:val="20"/>
        </w:rPr>
      </w:pPr>
    </w:p>
    <w:p w14:paraId="2ECE9921" w14:textId="77777777" w:rsidR="002E297E" w:rsidRPr="00706538" w:rsidRDefault="002E297E" w:rsidP="00AB18FB">
      <w:pPr>
        <w:autoSpaceDE w:val="0"/>
        <w:autoSpaceDN w:val="0"/>
        <w:adjustRightInd w:val="0"/>
        <w:jc w:val="center"/>
        <w:rPr>
          <w:rFonts w:ascii="Arial" w:hAnsi="Arial" w:cs="Arial"/>
          <w:b/>
          <w:bCs/>
        </w:rPr>
      </w:pPr>
      <w:r w:rsidRPr="00706538">
        <w:rPr>
          <w:rFonts w:ascii="Arial" w:hAnsi="Arial" w:cs="Arial"/>
          <w:b/>
          <w:bCs/>
        </w:rPr>
        <w:t>Government Property Systems Committee</w:t>
      </w:r>
    </w:p>
    <w:p w14:paraId="46D54E78" w14:textId="77777777" w:rsidR="0089493D" w:rsidRPr="003A7687" w:rsidRDefault="0089493D" w:rsidP="00AB18FB">
      <w:pPr>
        <w:autoSpaceDE w:val="0"/>
        <w:autoSpaceDN w:val="0"/>
        <w:adjustRightInd w:val="0"/>
        <w:jc w:val="center"/>
        <w:rPr>
          <w:rFonts w:ascii="Calibri" w:hAnsi="Calibri" w:cs="Calibri"/>
          <w:b/>
          <w:bCs/>
        </w:rPr>
      </w:pPr>
    </w:p>
    <w:p w14:paraId="00303660" w14:textId="77777777" w:rsidR="00D0094F" w:rsidRDefault="00D0094F" w:rsidP="00AB18FB">
      <w:pPr>
        <w:jc w:val="center"/>
        <w:rPr>
          <w:rFonts w:ascii="Calibri" w:hAnsi="Calibri" w:cs="Calibri"/>
          <w:b/>
          <w:sz w:val="36"/>
          <w:szCs w:val="36"/>
        </w:rPr>
      </w:pPr>
    </w:p>
    <w:p w14:paraId="54A2C01D" w14:textId="77777777" w:rsidR="00FD6AFF" w:rsidRDefault="00FD6AFF" w:rsidP="00AB18FB">
      <w:pPr>
        <w:jc w:val="center"/>
        <w:rPr>
          <w:rFonts w:ascii="Calibri" w:hAnsi="Calibri" w:cs="Calibri"/>
          <w:b/>
          <w:sz w:val="36"/>
          <w:szCs w:val="36"/>
        </w:rPr>
      </w:pPr>
    </w:p>
    <w:p w14:paraId="02B0FE12" w14:textId="77777777" w:rsidR="00037A11" w:rsidRPr="003A7687" w:rsidRDefault="00037A11" w:rsidP="00AB18FB">
      <w:pPr>
        <w:autoSpaceDE w:val="0"/>
        <w:autoSpaceDN w:val="0"/>
        <w:adjustRightInd w:val="0"/>
        <w:rPr>
          <w:rFonts w:ascii="Calibri" w:hAnsi="Calibri" w:cs="Calibri"/>
          <w:b/>
          <w:sz w:val="36"/>
          <w:szCs w:val="36"/>
        </w:rPr>
      </w:pPr>
    </w:p>
    <w:p w14:paraId="5B0F98C2" w14:textId="77777777" w:rsidR="00037A11" w:rsidRPr="00706538" w:rsidRDefault="00706538" w:rsidP="00037A11">
      <w:pPr>
        <w:jc w:val="center"/>
        <w:rPr>
          <w:rFonts w:ascii="Arial" w:hAnsi="Arial" w:cs="Arial"/>
          <w:b/>
          <w:bCs/>
        </w:rPr>
      </w:pPr>
      <w:r w:rsidRPr="00706538">
        <w:rPr>
          <w:rFonts w:ascii="Arial" w:hAnsi="Arial" w:cs="Arial"/>
          <w:b/>
          <w:bCs/>
        </w:rPr>
        <w:t>Revision History</w:t>
      </w:r>
    </w:p>
    <w:p w14:paraId="0064285E" w14:textId="77777777" w:rsidR="00037A11" w:rsidRPr="00706538" w:rsidRDefault="00037A11" w:rsidP="00037A11">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1806"/>
        <w:gridCol w:w="2870"/>
        <w:gridCol w:w="2341"/>
      </w:tblGrid>
      <w:tr w:rsidR="00037A11" w:rsidRPr="00706538" w14:paraId="720EDE3A" w14:textId="77777777" w:rsidTr="002E2012">
        <w:tc>
          <w:tcPr>
            <w:tcW w:w="2394" w:type="dxa"/>
          </w:tcPr>
          <w:p w14:paraId="1D6D591F" w14:textId="77777777" w:rsidR="00037A11" w:rsidRPr="00706538" w:rsidRDefault="00037A11" w:rsidP="009553E3">
            <w:pPr>
              <w:jc w:val="center"/>
              <w:rPr>
                <w:rFonts w:ascii="Arial" w:hAnsi="Arial" w:cs="Arial"/>
                <w:b/>
              </w:rPr>
            </w:pPr>
            <w:r w:rsidRPr="00706538">
              <w:rPr>
                <w:rFonts w:ascii="Arial" w:hAnsi="Arial" w:cs="Arial"/>
                <w:b/>
              </w:rPr>
              <w:t>Date</w:t>
            </w:r>
          </w:p>
        </w:tc>
        <w:tc>
          <w:tcPr>
            <w:tcW w:w="1854" w:type="dxa"/>
          </w:tcPr>
          <w:p w14:paraId="0700ABDF" w14:textId="77777777" w:rsidR="00037A11" w:rsidRPr="00706538" w:rsidRDefault="00037A11" w:rsidP="009553E3">
            <w:pPr>
              <w:jc w:val="center"/>
              <w:rPr>
                <w:rFonts w:ascii="Arial" w:hAnsi="Arial" w:cs="Arial"/>
                <w:b/>
              </w:rPr>
            </w:pPr>
            <w:r w:rsidRPr="00706538">
              <w:rPr>
                <w:rFonts w:ascii="Arial" w:hAnsi="Arial" w:cs="Arial"/>
                <w:b/>
              </w:rPr>
              <w:t>Version</w:t>
            </w:r>
          </w:p>
        </w:tc>
        <w:tc>
          <w:tcPr>
            <w:tcW w:w="2934" w:type="dxa"/>
          </w:tcPr>
          <w:p w14:paraId="3FCE2EF4" w14:textId="77777777" w:rsidR="00037A11" w:rsidRPr="00706538" w:rsidRDefault="00037A11" w:rsidP="009553E3">
            <w:pPr>
              <w:jc w:val="center"/>
              <w:rPr>
                <w:rFonts w:ascii="Arial" w:hAnsi="Arial" w:cs="Arial"/>
                <w:b/>
              </w:rPr>
            </w:pPr>
            <w:r w:rsidRPr="00706538">
              <w:rPr>
                <w:rFonts w:ascii="Arial" w:hAnsi="Arial" w:cs="Arial"/>
                <w:b/>
              </w:rPr>
              <w:t>Change</w:t>
            </w:r>
          </w:p>
        </w:tc>
        <w:tc>
          <w:tcPr>
            <w:tcW w:w="2394" w:type="dxa"/>
          </w:tcPr>
          <w:p w14:paraId="63EC0F2B" w14:textId="77777777" w:rsidR="00037A11" w:rsidRPr="00706538" w:rsidRDefault="00037A11" w:rsidP="009553E3">
            <w:pPr>
              <w:jc w:val="center"/>
              <w:rPr>
                <w:rFonts w:ascii="Arial" w:hAnsi="Arial" w:cs="Arial"/>
                <w:b/>
              </w:rPr>
            </w:pPr>
            <w:r w:rsidRPr="00706538">
              <w:rPr>
                <w:rFonts w:ascii="Arial" w:hAnsi="Arial" w:cs="Arial"/>
                <w:b/>
              </w:rPr>
              <w:t>Reason</w:t>
            </w:r>
          </w:p>
        </w:tc>
      </w:tr>
      <w:tr w:rsidR="00037A11" w:rsidRPr="00706538" w14:paraId="230C60FC" w14:textId="77777777" w:rsidTr="002E2012">
        <w:tc>
          <w:tcPr>
            <w:tcW w:w="2394" w:type="dxa"/>
          </w:tcPr>
          <w:p w14:paraId="3F704FB5" w14:textId="77777777" w:rsidR="00037A11" w:rsidRPr="00706538" w:rsidRDefault="0072410A" w:rsidP="00885791">
            <w:pPr>
              <w:jc w:val="center"/>
              <w:rPr>
                <w:rFonts w:ascii="Arial" w:hAnsi="Arial" w:cs="Arial"/>
                <w:b/>
              </w:rPr>
            </w:pPr>
            <w:r w:rsidRPr="00706538">
              <w:rPr>
                <w:rFonts w:ascii="Arial" w:hAnsi="Arial" w:cs="Arial"/>
                <w:b/>
              </w:rPr>
              <w:t>10</w:t>
            </w:r>
            <w:r w:rsidR="002A66D4" w:rsidRPr="00706538">
              <w:rPr>
                <w:rFonts w:ascii="Arial" w:hAnsi="Arial" w:cs="Arial"/>
                <w:b/>
              </w:rPr>
              <w:t>/</w:t>
            </w:r>
            <w:r w:rsidRPr="00706538">
              <w:rPr>
                <w:rFonts w:ascii="Arial" w:hAnsi="Arial" w:cs="Arial"/>
                <w:b/>
              </w:rPr>
              <w:t>29</w:t>
            </w:r>
            <w:r w:rsidR="00037A11" w:rsidRPr="00706538">
              <w:rPr>
                <w:rFonts w:ascii="Arial" w:hAnsi="Arial" w:cs="Arial"/>
                <w:b/>
              </w:rPr>
              <w:t>/20</w:t>
            </w:r>
            <w:r w:rsidR="00885791" w:rsidRPr="00706538">
              <w:rPr>
                <w:rFonts w:ascii="Arial" w:hAnsi="Arial" w:cs="Arial"/>
                <w:b/>
              </w:rPr>
              <w:t>14</w:t>
            </w:r>
          </w:p>
        </w:tc>
        <w:tc>
          <w:tcPr>
            <w:tcW w:w="1854" w:type="dxa"/>
          </w:tcPr>
          <w:p w14:paraId="52AE9750" w14:textId="77777777" w:rsidR="00037A11" w:rsidRPr="00706538" w:rsidRDefault="00037A11" w:rsidP="009553E3">
            <w:pPr>
              <w:jc w:val="center"/>
              <w:rPr>
                <w:rFonts w:ascii="Arial" w:hAnsi="Arial" w:cs="Arial"/>
                <w:b/>
              </w:rPr>
            </w:pPr>
            <w:r w:rsidRPr="00706538">
              <w:rPr>
                <w:rFonts w:ascii="Arial" w:hAnsi="Arial" w:cs="Arial"/>
                <w:b/>
              </w:rPr>
              <w:t>1.0.0</w:t>
            </w:r>
          </w:p>
        </w:tc>
        <w:tc>
          <w:tcPr>
            <w:tcW w:w="2934" w:type="dxa"/>
          </w:tcPr>
          <w:p w14:paraId="0EEFB99F" w14:textId="77777777" w:rsidR="00037A11" w:rsidRPr="00706538" w:rsidRDefault="00037A11" w:rsidP="009553E3">
            <w:pPr>
              <w:jc w:val="center"/>
              <w:rPr>
                <w:rFonts w:ascii="Arial" w:hAnsi="Arial" w:cs="Arial"/>
                <w:b/>
              </w:rPr>
            </w:pPr>
          </w:p>
        </w:tc>
        <w:tc>
          <w:tcPr>
            <w:tcW w:w="2394" w:type="dxa"/>
          </w:tcPr>
          <w:p w14:paraId="1DB0CF46" w14:textId="77777777" w:rsidR="00037A11" w:rsidRPr="00706538" w:rsidRDefault="00037A11" w:rsidP="009553E3">
            <w:pPr>
              <w:jc w:val="center"/>
              <w:rPr>
                <w:rFonts w:ascii="Arial" w:hAnsi="Arial" w:cs="Arial"/>
                <w:b/>
              </w:rPr>
            </w:pPr>
            <w:r w:rsidRPr="00706538">
              <w:rPr>
                <w:rFonts w:ascii="Arial" w:hAnsi="Arial" w:cs="Arial"/>
                <w:b/>
              </w:rPr>
              <w:t>Initial Release</w:t>
            </w:r>
          </w:p>
        </w:tc>
      </w:tr>
      <w:tr w:rsidR="00037A11" w:rsidRPr="00706538" w14:paraId="314EA170" w14:textId="77777777" w:rsidTr="002E2012">
        <w:tc>
          <w:tcPr>
            <w:tcW w:w="2394" w:type="dxa"/>
          </w:tcPr>
          <w:p w14:paraId="2CF17200" w14:textId="77777777" w:rsidR="00037A11" w:rsidRPr="00706538" w:rsidRDefault="00706538" w:rsidP="001F2229">
            <w:pPr>
              <w:jc w:val="center"/>
              <w:rPr>
                <w:rFonts w:ascii="Arial" w:hAnsi="Arial" w:cs="Arial"/>
                <w:b/>
              </w:rPr>
            </w:pPr>
            <w:r w:rsidRPr="00706538">
              <w:rPr>
                <w:rFonts w:ascii="Arial" w:hAnsi="Arial" w:cs="Arial"/>
                <w:b/>
              </w:rPr>
              <w:t>6/17/</w:t>
            </w:r>
            <w:r w:rsidR="00C932EE">
              <w:rPr>
                <w:rFonts w:ascii="Arial" w:hAnsi="Arial" w:cs="Arial"/>
                <w:b/>
              </w:rPr>
              <w:t>20</w:t>
            </w:r>
            <w:r w:rsidRPr="00706538">
              <w:rPr>
                <w:rFonts w:ascii="Arial" w:hAnsi="Arial" w:cs="Arial"/>
                <w:b/>
              </w:rPr>
              <w:t>15</w:t>
            </w:r>
          </w:p>
        </w:tc>
        <w:tc>
          <w:tcPr>
            <w:tcW w:w="1854" w:type="dxa"/>
          </w:tcPr>
          <w:p w14:paraId="45AF244B" w14:textId="77777777" w:rsidR="00037A11" w:rsidRPr="00706538" w:rsidRDefault="00706538" w:rsidP="009553E3">
            <w:pPr>
              <w:jc w:val="center"/>
              <w:rPr>
                <w:rFonts w:ascii="Arial" w:hAnsi="Arial" w:cs="Arial"/>
                <w:b/>
              </w:rPr>
            </w:pPr>
            <w:r w:rsidRPr="00706538">
              <w:rPr>
                <w:rFonts w:ascii="Arial" w:hAnsi="Arial" w:cs="Arial"/>
                <w:b/>
              </w:rPr>
              <w:t>1.0.1</w:t>
            </w:r>
          </w:p>
        </w:tc>
        <w:tc>
          <w:tcPr>
            <w:tcW w:w="2934" w:type="dxa"/>
          </w:tcPr>
          <w:p w14:paraId="6B103739" w14:textId="77777777" w:rsidR="00037A11" w:rsidRPr="00706538" w:rsidRDefault="00706538" w:rsidP="009553E3">
            <w:pPr>
              <w:jc w:val="center"/>
              <w:rPr>
                <w:rFonts w:ascii="Arial" w:hAnsi="Arial" w:cs="Arial"/>
                <w:b/>
              </w:rPr>
            </w:pPr>
            <w:r>
              <w:rPr>
                <w:rFonts w:ascii="Arial" w:hAnsi="Arial" w:cs="Arial"/>
                <w:b/>
              </w:rPr>
              <w:t>Formatting</w:t>
            </w:r>
          </w:p>
        </w:tc>
        <w:tc>
          <w:tcPr>
            <w:tcW w:w="2394" w:type="dxa"/>
          </w:tcPr>
          <w:p w14:paraId="682367B6" w14:textId="77777777" w:rsidR="00AD5A97" w:rsidRPr="00706538" w:rsidRDefault="00706538" w:rsidP="009553E3">
            <w:pPr>
              <w:jc w:val="center"/>
              <w:rPr>
                <w:rFonts w:ascii="Arial" w:hAnsi="Arial" w:cs="Arial"/>
                <w:b/>
              </w:rPr>
            </w:pPr>
            <w:r>
              <w:rPr>
                <w:rFonts w:ascii="Arial" w:hAnsi="Arial" w:cs="Arial"/>
                <w:b/>
              </w:rPr>
              <w:t>Minor editing</w:t>
            </w:r>
          </w:p>
        </w:tc>
      </w:tr>
      <w:tr w:rsidR="00044FBF" w:rsidRPr="00706538" w14:paraId="307AEDC1" w14:textId="77777777" w:rsidTr="002E2012">
        <w:tc>
          <w:tcPr>
            <w:tcW w:w="2394" w:type="dxa"/>
          </w:tcPr>
          <w:p w14:paraId="309403E1" w14:textId="77777777" w:rsidR="00044FBF" w:rsidRPr="00706538" w:rsidRDefault="00044FBF" w:rsidP="00044FBF">
            <w:pPr>
              <w:jc w:val="center"/>
              <w:rPr>
                <w:rFonts w:ascii="Arial" w:hAnsi="Arial" w:cs="Arial"/>
                <w:b/>
              </w:rPr>
            </w:pPr>
            <w:r>
              <w:rPr>
                <w:rFonts w:ascii="Arial" w:hAnsi="Arial" w:cs="Arial"/>
                <w:b/>
              </w:rPr>
              <w:t>6/24/2016</w:t>
            </w:r>
          </w:p>
        </w:tc>
        <w:tc>
          <w:tcPr>
            <w:tcW w:w="1854" w:type="dxa"/>
          </w:tcPr>
          <w:p w14:paraId="39659F70" w14:textId="77777777" w:rsidR="00044FBF" w:rsidRPr="00706538" w:rsidRDefault="00044FBF" w:rsidP="00044FBF">
            <w:pPr>
              <w:jc w:val="center"/>
              <w:rPr>
                <w:rFonts w:ascii="Arial" w:hAnsi="Arial" w:cs="Arial"/>
                <w:b/>
              </w:rPr>
            </w:pPr>
            <w:r>
              <w:rPr>
                <w:rFonts w:ascii="Arial" w:hAnsi="Arial" w:cs="Arial"/>
                <w:b/>
              </w:rPr>
              <w:t>1.0.2</w:t>
            </w:r>
          </w:p>
        </w:tc>
        <w:tc>
          <w:tcPr>
            <w:tcW w:w="2934" w:type="dxa"/>
          </w:tcPr>
          <w:p w14:paraId="0AA25738" w14:textId="77777777" w:rsidR="00044FBF" w:rsidRPr="00044FBF" w:rsidRDefault="00044FBF" w:rsidP="00044FBF">
            <w:pPr>
              <w:jc w:val="center"/>
              <w:rPr>
                <w:rFonts w:ascii="Arial" w:hAnsi="Arial" w:cs="Arial"/>
                <w:b/>
              </w:rPr>
            </w:pPr>
            <w:r w:rsidRPr="00044FBF">
              <w:rPr>
                <w:rFonts w:ascii="Arial" w:hAnsi="Arial" w:cs="Arial"/>
                <w:b/>
              </w:rPr>
              <w:t>Changed AIA to NDIA</w:t>
            </w:r>
          </w:p>
        </w:tc>
        <w:tc>
          <w:tcPr>
            <w:tcW w:w="2394" w:type="dxa"/>
          </w:tcPr>
          <w:p w14:paraId="10F8B66B" w14:textId="77777777" w:rsidR="00044FBF" w:rsidRPr="00044FBF" w:rsidRDefault="00044FBF" w:rsidP="00044FBF">
            <w:pPr>
              <w:jc w:val="center"/>
              <w:rPr>
                <w:rFonts w:ascii="Arial" w:hAnsi="Arial" w:cs="Arial"/>
                <w:b/>
              </w:rPr>
            </w:pPr>
            <w:r w:rsidRPr="00044FBF">
              <w:rPr>
                <w:rFonts w:ascii="Arial" w:hAnsi="Arial" w:cs="Arial"/>
                <w:b/>
              </w:rPr>
              <w:t>Committee under NDIA umbrella</w:t>
            </w:r>
          </w:p>
        </w:tc>
      </w:tr>
      <w:tr w:rsidR="007E0BD2" w:rsidRPr="00706538" w14:paraId="3865262B" w14:textId="77777777" w:rsidTr="002E2012">
        <w:tc>
          <w:tcPr>
            <w:tcW w:w="2394" w:type="dxa"/>
          </w:tcPr>
          <w:p w14:paraId="76FFD881" w14:textId="77777777" w:rsidR="007E0BD2" w:rsidRPr="00706538" w:rsidRDefault="003E5CF2" w:rsidP="009E4517">
            <w:pPr>
              <w:jc w:val="center"/>
              <w:rPr>
                <w:rFonts w:ascii="Arial" w:hAnsi="Arial" w:cs="Arial"/>
                <w:b/>
              </w:rPr>
            </w:pPr>
            <w:r>
              <w:rPr>
                <w:rFonts w:ascii="Arial" w:hAnsi="Arial" w:cs="Arial"/>
                <w:b/>
              </w:rPr>
              <w:t>05</w:t>
            </w:r>
            <w:r w:rsidR="00370DF9">
              <w:rPr>
                <w:rFonts w:ascii="Arial" w:hAnsi="Arial" w:cs="Arial"/>
                <w:b/>
              </w:rPr>
              <w:t>/</w:t>
            </w:r>
            <w:r>
              <w:rPr>
                <w:rFonts w:ascii="Arial" w:hAnsi="Arial" w:cs="Arial"/>
                <w:b/>
              </w:rPr>
              <w:t>31</w:t>
            </w:r>
            <w:r w:rsidR="00370DF9">
              <w:rPr>
                <w:rFonts w:ascii="Arial" w:hAnsi="Arial" w:cs="Arial"/>
                <w:b/>
              </w:rPr>
              <w:t>/2024</w:t>
            </w:r>
          </w:p>
        </w:tc>
        <w:tc>
          <w:tcPr>
            <w:tcW w:w="1854" w:type="dxa"/>
          </w:tcPr>
          <w:p w14:paraId="5021D36F" w14:textId="77777777" w:rsidR="007E0BD2" w:rsidRPr="00706538" w:rsidRDefault="00370DF9" w:rsidP="009E4517">
            <w:pPr>
              <w:jc w:val="center"/>
              <w:rPr>
                <w:rFonts w:ascii="Arial" w:hAnsi="Arial" w:cs="Arial"/>
                <w:b/>
              </w:rPr>
            </w:pPr>
            <w:r>
              <w:rPr>
                <w:rFonts w:ascii="Arial" w:hAnsi="Arial" w:cs="Arial"/>
                <w:b/>
              </w:rPr>
              <w:t>1.0.3</w:t>
            </w:r>
          </w:p>
        </w:tc>
        <w:tc>
          <w:tcPr>
            <w:tcW w:w="2934" w:type="dxa"/>
          </w:tcPr>
          <w:p w14:paraId="3CB92BDB" w14:textId="77777777" w:rsidR="0078014B" w:rsidRPr="00706538" w:rsidRDefault="001359FE" w:rsidP="00885791">
            <w:pPr>
              <w:ind w:left="360"/>
              <w:rPr>
                <w:rFonts w:ascii="Arial" w:hAnsi="Arial" w:cs="Arial"/>
                <w:b/>
              </w:rPr>
            </w:pPr>
            <w:r>
              <w:rPr>
                <w:rFonts w:ascii="Arial" w:hAnsi="Arial" w:cs="Arial"/>
                <w:b/>
              </w:rPr>
              <w:t>Clarified language &amp; reformatted</w:t>
            </w:r>
          </w:p>
        </w:tc>
        <w:tc>
          <w:tcPr>
            <w:tcW w:w="2394" w:type="dxa"/>
          </w:tcPr>
          <w:p w14:paraId="26D444EE" w14:textId="77777777" w:rsidR="0078014B" w:rsidRPr="00706538" w:rsidRDefault="001359FE" w:rsidP="009E4517">
            <w:pPr>
              <w:jc w:val="center"/>
              <w:rPr>
                <w:rFonts w:ascii="Arial" w:hAnsi="Arial" w:cs="Arial"/>
                <w:b/>
              </w:rPr>
            </w:pPr>
            <w:r>
              <w:rPr>
                <w:rFonts w:ascii="Arial" w:hAnsi="Arial" w:cs="Arial"/>
                <w:b/>
              </w:rPr>
              <w:t>Clarified language &amp; reformatted</w:t>
            </w:r>
          </w:p>
        </w:tc>
      </w:tr>
      <w:tr w:rsidR="00820094" w:rsidRPr="00706538" w14:paraId="491460EE" w14:textId="77777777" w:rsidTr="002E2012">
        <w:tc>
          <w:tcPr>
            <w:tcW w:w="2394" w:type="dxa"/>
          </w:tcPr>
          <w:p w14:paraId="1B7612F2" w14:textId="77777777" w:rsidR="00820094" w:rsidRPr="00706538" w:rsidRDefault="00820094" w:rsidP="009E4517">
            <w:pPr>
              <w:jc w:val="center"/>
              <w:rPr>
                <w:rFonts w:ascii="Arial" w:hAnsi="Arial" w:cs="Arial"/>
                <w:b/>
              </w:rPr>
            </w:pPr>
          </w:p>
        </w:tc>
        <w:tc>
          <w:tcPr>
            <w:tcW w:w="1854" w:type="dxa"/>
          </w:tcPr>
          <w:p w14:paraId="1BC180CB" w14:textId="77777777" w:rsidR="00820094" w:rsidRPr="00706538" w:rsidRDefault="00820094" w:rsidP="009E4517">
            <w:pPr>
              <w:jc w:val="center"/>
              <w:rPr>
                <w:rFonts w:ascii="Arial" w:hAnsi="Arial" w:cs="Arial"/>
                <w:b/>
              </w:rPr>
            </w:pPr>
          </w:p>
        </w:tc>
        <w:tc>
          <w:tcPr>
            <w:tcW w:w="2934" w:type="dxa"/>
          </w:tcPr>
          <w:p w14:paraId="6976AC08" w14:textId="77777777" w:rsidR="00820094" w:rsidRPr="00706538" w:rsidRDefault="00820094" w:rsidP="00885791">
            <w:pPr>
              <w:ind w:left="360"/>
              <w:rPr>
                <w:rFonts w:ascii="Arial" w:hAnsi="Arial" w:cs="Arial"/>
                <w:b/>
              </w:rPr>
            </w:pPr>
          </w:p>
        </w:tc>
        <w:tc>
          <w:tcPr>
            <w:tcW w:w="2394" w:type="dxa"/>
          </w:tcPr>
          <w:p w14:paraId="08B2A945" w14:textId="77777777" w:rsidR="00820094" w:rsidRPr="00706538" w:rsidRDefault="00820094" w:rsidP="009E4517">
            <w:pPr>
              <w:jc w:val="center"/>
              <w:rPr>
                <w:rFonts w:ascii="Arial" w:hAnsi="Arial" w:cs="Arial"/>
                <w:b/>
              </w:rPr>
            </w:pPr>
          </w:p>
        </w:tc>
      </w:tr>
      <w:tr w:rsidR="00787950" w:rsidRPr="00706538" w14:paraId="7CC655EE" w14:textId="77777777" w:rsidTr="002E2012">
        <w:tc>
          <w:tcPr>
            <w:tcW w:w="2394" w:type="dxa"/>
          </w:tcPr>
          <w:p w14:paraId="2DD77263" w14:textId="77777777" w:rsidR="00787950" w:rsidRPr="00706538" w:rsidRDefault="00787950" w:rsidP="009E4517">
            <w:pPr>
              <w:jc w:val="center"/>
              <w:rPr>
                <w:rFonts w:ascii="Arial" w:hAnsi="Arial" w:cs="Arial"/>
                <w:b/>
              </w:rPr>
            </w:pPr>
          </w:p>
        </w:tc>
        <w:tc>
          <w:tcPr>
            <w:tcW w:w="1854" w:type="dxa"/>
          </w:tcPr>
          <w:p w14:paraId="3D4C1755" w14:textId="77777777" w:rsidR="00787950" w:rsidRPr="00706538" w:rsidRDefault="00787950" w:rsidP="009E4517">
            <w:pPr>
              <w:jc w:val="center"/>
              <w:rPr>
                <w:rFonts w:ascii="Arial" w:hAnsi="Arial" w:cs="Arial"/>
                <w:b/>
              </w:rPr>
            </w:pPr>
          </w:p>
        </w:tc>
        <w:tc>
          <w:tcPr>
            <w:tcW w:w="2934" w:type="dxa"/>
          </w:tcPr>
          <w:p w14:paraId="2B27E9C7" w14:textId="77777777" w:rsidR="00046ACC" w:rsidRPr="00706538" w:rsidRDefault="00046ACC" w:rsidP="00885791">
            <w:pPr>
              <w:ind w:left="360"/>
              <w:rPr>
                <w:rFonts w:ascii="Arial" w:hAnsi="Arial" w:cs="Arial"/>
                <w:b/>
              </w:rPr>
            </w:pPr>
          </w:p>
        </w:tc>
        <w:tc>
          <w:tcPr>
            <w:tcW w:w="2394" w:type="dxa"/>
          </w:tcPr>
          <w:p w14:paraId="35403F3A" w14:textId="77777777" w:rsidR="00585CDE" w:rsidRPr="00706538" w:rsidRDefault="00585CDE" w:rsidP="009E4517">
            <w:pPr>
              <w:jc w:val="center"/>
              <w:rPr>
                <w:rFonts w:ascii="Arial" w:hAnsi="Arial" w:cs="Arial"/>
                <w:b/>
              </w:rPr>
            </w:pPr>
          </w:p>
        </w:tc>
      </w:tr>
      <w:tr w:rsidR="00134389" w:rsidRPr="00706538" w14:paraId="7DE9E70E" w14:textId="77777777" w:rsidTr="002E2012">
        <w:tc>
          <w:tcPr>
            <w:tcW w:w="2394" w:type="dxa"/>
          </w:tcPr>
          <w:p w14:paraId="5FDB7EB3" w14:textId="77777777" w:rsidR="00134389" w:rsidRPr="00706538" w:rsidRDefault="00134389" w:rsidP="00A90835">
            <w:pPr>
              <w:jc w:val="center"/>
              <w:rPr>
                <w:rFonts w:ascii="Arial" w:hAnsi="Arial" w:cs="Arial"/>
                <w:b/>
              </w:rPr>
            </w:pPr>
          </w:p>
        </w:tc>
        <w:tc>
          <w:tcPr>
            <w:tcW w:w="1854" w:type="dxa"/>
          </w:tcPr>
          <w:p w14:paraId="029880F5" w14:textId="77777777" w:rsidR="00134389" w:rsidRPr="00706538" w:rsidRDefault="00134389" w:rsidP="00A90835">
            <w:pPr>
              <w:jc w:val="center"/>
              <w:rPr>
                <w:rFonts w:ascii="Arial" w:hAnsi="Arial" w:cs="Arial"/>
                <w:b/>
              </w:rPr>
            </w:pPr>
          </w:p>
        </w:tc>
        <w:tc>
          <w:tcPr>
            <w:tcW w:w="2934" w:type="dxa"/>
          </w:tcPr>
          <w:p w14:paraId="2F97E802" w14:textId="77777777" w:rsidR="003D3247" w:rsidRPr="00706538" w:rsidRDefault="003D3247" w:rsidP="00585CDE">
            <w:pPr>
              <w:rPr>
                <w:rFonts w:ascii="Arial" w:hAnsi="Arial" w:cs="Arial"/>
                <w:b/>
              </w:rPr>
            </w:pPr>
          </w:p>
        </w:tc>
        <w:tc>
          <w:tcPr>
            <w:tcW w:w="2394" w:type="dxa"/>
          </w:tcPr>
          <w:p w14:paraId="71AC669F" w14:textId="77777777" w:rsidR="00134389" w:rsidRPr="00706538" w:rsidRDefault="00134389" w:rsidP="006371E4">
            <w:pPr>
              <w:jc w:val="center"/>
              <w:rPr>
                <w:rFonts w:ascii="Arial" w:hAnsi="Arial" w:cs="Arial"/>
                <w:b/>
              </w:rPr>
            </w:pPr>
          </w:p>
        </w:tc>
      </w:tr>
    </w:tbl>
    <w:p w14:paraId="115209B0" w14:textId="77777777" w:rsidR="00706538" w:rsidRDefault="00706538" w:rsidP="00037A11">
      <w:pPr>
        <w:jc w:val="center"/>
        <w:rPr>
          <w:rFonts w:ascii="Calibri" w:hAnsi="Calibri" w:cs="Calibri"/>
          <w:b/>
          <w:sz w:val="32"/>
          <w:szCs w:val="32"/>
        </w:rPr>
      </w:pPr>
    </w:p>
    <w:p w14:paraId="134A5352" w14:textId="77777777" w:rsidR="00706538" w:rsidRDefault="00706538" w:rsidP="00037A11">
      <w:pPr>
        <w:jc w:val="center"/>
        <w:rPr>
          <w:rFonts w:ascii="Calibri" w:hAnsi="Calibri" w:cs="Calibri"/>
          <w:b/>
          <w:sz w:val="32"/>
          <w:szCs w:val="32"/>
        </w:rPr>
      </w:pPr>
    </w:p>
    <w:p w14:paraId="256B34FA" w14:textId="77777777" w:rsidR="00706538" w:rsidRDefault="00706538" w:rsidP="00037A11">
      <w:pPr>
        <w:jc w:val="center"/>
        <w:rPr>
          <w:rFonts w:ascii="Calibri" w:hAnsi="Calibri" w:cs="Calibri"/>
          <w:b/>
          <w:sz w:val="32"/>
          <w:szCs w:val="32"/>
        </w:rPr>
      </w:pPr>
    </w:p>
    <w:p w14:paraId="1CDC198A" w14:textId="77777777" w:rsidR="00706538" w:rsidRDefault="00706538" w:rsidP="00037A11">
      <w:pPr>
        <w:jc w:val="center"/>
        <w:rPr>
          <w:rFonts w:ascii="Calibri" w:hAnsi="Calibri" w:cs="Calibri"/>
          <w:b/>
          <w:sz w:val="32"/>
          <w:szCs w:val="32"/>
        </w:rPr>
      </w:pPr>
    </w:p>
    <w:p w14:paraId="42CC77E2" w14:textId="77777777" w:rsidR="00706538" w:rsidRDefault="00706538" w:rsidP="00037A11">
      <w:pPr>
        <w:jc w:val="center"/>
        <w:rPr>
          <w:rFonts w:ascii="Calibri" w:hAnsi="Calibri" w:cs="Calibri"/>
          <w:b/>
          <w:sz w:val="32"/>
          <w:szCs w:val="32"/>
        </w:rPr>
      </w:pPr>
    </w:p>
    <w:p w14:paraId="391FEE25" w14:textId="77777777" w:rsidR="00706538" w:rsidRDefault="00706538" w:rsidP="00037A11">
      <w:pPr>
        <w:jc w:val="center"/>
        <w:rPr>
          <w:rFonts w:ascii="Calibri" w:hAnsi="Calibri" w:cs="Calibri"/>
          <w:b/>
          <w:sz w:val="32"/>
          <w:szCs w:val="32"/>
        </w:rPr>
      </w:pPr>
    </w:p>
    <w:p w14:paraId="18FFE181" w14:textId="77777777" w:rsidR="00706538" w:rsidRDefault="00706538" w:rsidP="00037A11">
      <w:pPr>
        <w:jc w:val="center"/>
        <w:rPr>
          <w:rFonts w:ascii="Calibri" w:hAnsi="Calibri" w:cs="Calibri"/>
          <w:b/>
          <w:sz w:val="32"/>
          <w:szCs w:val="32"/>
        </w:rPr>
      </w:pPr>
    </w:p>
    <w:p w14:paraId="2B7AC018" w14:textId="77777777" w:rsidR="00706538" w:rsidRDefault="00706538" w:rsidP="00037A11">
      <w:pPr>
        <w:jc w:val="center"/>
        <w:rPr>
          <w:rFonts w:ascii="Calibri" w:hAnsi="Calibri" w:cs="Calibri"/>
          <w:b/>
          <w:sz w:val="32"/>
          <w:szCs w:val="32"/>
        </w:rPr>
      </w:pPr>
    </w:p>
    <w:p w14:paraId="1F283555" w14:textId="77777777" w:rsidR="00706538" w:rsidRDefault="00706538" w:rsidP="00037A11">
      <w:pPr>
        <w:jc w:val="center"/>
        <w:rPr>
          <w:rFonts w:ascii="Calibri" w:hAnsi="Calibri" w:cs="Calibri"/>
          <w:b/>
          <w:sz w:val="32"/>
          <w:szCs w:val="32"/>
        </w:rPr>
      </w:pPr>
    </w:p>
    <w:p w14:paraId="6492C4D6" w14:textId="77777777" w:rsidR="00706538" w:rsidRDefault="00706538" w:rsidP="00037A11">
      <w:pPr>
        <w:jc w:val="center"/>
        <w:rPr>
          <w:rFonts w:ascii="Calibri" w:hAnsi="Calibri" w:cs="Calibri"/>
          <w:b/>
          <w:sz w:val="32"/>
          <w:szCs w:val="32"/>
        </w:rPr>
      </w:pPr>
    </w:p>
    <w:p w14:paraId="6D96201A" w14:textId="77777777" w:rsidR="00706538" w:rsidRDefault="00706538" w:rsidP="00037A11">
      <w:pPr>
        <w:jc w:val="center"/>
        <w:rPr>
          <w:rFonts w:ascii="Calibri" w:hAnsi="Calibri" w:cs="Calibri"/>
          <w:b/>
          <w:sz w:val="32"/>
          <w:szCs w:val="32"/>
        </w:rPr>
      </w:pPr>
    </w:p>
    <w:p w14:paraId="335A87E6" w14:textId="77777777" w:rsidR="00706538" w:rsidRDefault="00706538" w:rsidP="00037A11">
      <w:pPr>
        <w:jc w:val="center"/>
        <w:rPr>
          <w:rFonts w:ascii="Calibri" w:hAnsi="Calibri" w:cs="Calibri"/>
          <w:b/>
          <w:sz w:val="32"/>
          <w:szCs w:val="32"/>
        </w:rPr>
      </w:pPr>
    </w:p>
    <w:p w14:paraId="331C3F2C" w14:textId="77777777" w:rsidR="00706538" w:rsidRDefault="00706538" w:rsidP="00037A11">
      <w:pPr>
        <w:jc w:val="center"/>
        <w:rPr>
          <w:rFonts w:ascii="Calibri" w:hAnsi="Calibri" w:cs="Calibri"/>
          <w:b/>
          <w:sz w:val="32"/>
          <w:szCs w:val="32"/>
        </w:rPr>
      </w:pPr>
    </w:p>
    <w:p w14:paraId="5DB052CD" w14:textId="77777777" w:rsidR="00706538" w:rsidRDefault="00706538" w:rsidP="00037A11">
      <w:pPr>
        <w:jc w:val="center"/>
        <w:rPr>
          <w:rFonts w:ascii="Calibri" w:hAnsi="Calibri" w:cs="Calibri"/>
          <w:b/>
          <w:sz w:val="32"/>
          <w:szCs w:val="32"/>
        </w:rPr>
      </w:pPr>
    </w:p>
    <w:p w14:paraId="506557D1" w14:textId="77777777" w:rsidR="00706538" w:rsidRDefault="00706538" w:rsidP="00037A11">
      <w:pPr>
        <w:jc w:val="center"/>
        <w:rPr>
          <w:rFonts w:ascii="Calibri" w:hAnsi="Calibri" w:cs="Calibri"/>
          <w:b/>
          <w:sz w:val="32"/>
          <w:szCs w:val="32"/>
        </w:rPr>
      </w:pPr>
    </w:p>
    <w:p w14:paraId="5AE6C27E" w14:textId="77777777" w:rsidR="00706538" w:rsidRDefault="00706538" w:rsidP="00037A11">
      <w:pPr>
        <w:jc w:val="center"/>
        <w:rPr>
          <w:rFonts w:ascii="Calibri" w:hAnsi="Calibri" w:cs="Calibri"/>
          <w:b/>
          <w:sz w:val="32"/>
          <w:szCs w:val="32"/>
        </w:rPr>
      </w:pPr>
    </w:p>
    <w:p w14:paraId="61C0463F" w14:textId="77777777" w:rsidR="00706538" w:rsidRPr="00706538" w:rsidRDefault="00706538" w:rsidP="00706538">
      <w:pPr>
        <w:autoSpaceDE w:val="0"/>
        <w:autoSpaceDN w:val="0"/>
        <w:adjustRightInd w:val="0"/>
        <w:rPr>
          <w:rFonts w:ascii="Arial" w:hAnsi="Arial" w:cs="Arial"/>
          <w:i/>
          <w:iCs/>
          <w:sz w:val="20"/>
          <w:szCs w:val="20"/>
        </w:rPr>
      </w:pPr>
      <w:r w:rsidRPr="00706538">
        <w:rPr>
          <w:rFonts w:ascii="Arial" w:hAnsi="Arial" w:cs="Arial"/>
          <w:b/>
          <w:bCs/>
          <w:i/>
          <w:iCs/>
          <w:sz w:val="20"/>
          <w:szCs w:val="20"/>
        </w:rPr>
        <w:t>Important Disclaimer</w:t>
      </w:r>
      <w:r w:rsidRPr="00706538">
        <w:rPr>
          <w:rFonts w:ascii="Arial" w:hAnsi="Arial" w:cs="Arial"/>
          <w:i/>
          <w:iCs/>
          <w:sz w:val="20"/>
          <w:szCs w:val="20"/>
        </w:rPr>
        <w:t xml:space="preserve">: The </w:t>
      </w:r>
      <w:r w:rsidR="004C7AE0">
        <w:rPr>
          <w:rFonts w:ascii="Arial" w:hAnsi="Arial" w:cs="Arial"/>
          <w:i/>
          <w:iCs/>
          <w:sz w:val="20"/>
          <w:szCs w:val="20"/>
        </w:rPr>
        <w:t>National Defense Industrial Association</w:t>
      </w:r>
      <w:r>
        <w:rPr>
          <w:rFonts w:ascii="Arial" w:hAnsi="Arial" w:cs="Arial"/>
          <w:i/>
          <w:iCs/>
          <w:sz w:val="20"/>
          <w:szCs w:val="20"/>
        </w:rPr>
        <w:t xml:space="preserve">. </w:t>
      </w:r>
      <w:r w:rsidR="004C7AE0">
        <w:rPr>
          <w:rFonts w:ascii="Arial" w:hAnsi="Arial" w:cs="Arial"/>
          <w:i/>
          <w:iCs/>
          <w:sz w:val="20"/>
          <w:szCs w:val="20"/>
        </w:rPr>
        <w:t>(“ND</w:t>
      </w:r>
      <w:r>
        <w:rPr>
          <w:rFonts w:ascii="Arial" w:hAnsi="Arial" w:cs="Arial"/>
          <w:i/>
          <w:iCs/>
          <w:sz w:val="20"/>
          <w:szCs w:val="20"/>
        </w:rPr>
        <w:t xml:space="preserve">IA”) has no intellectual </w:t>
      </w:r>
      <w:r w:rsidRPr="00706538">
        <w:rPr>
          <w:rFonts w:ascii="Arial" w:hAnsi="Arial" w:cs="Arial"/>
          <w:i/>
          <w:iCs/>
          <w:sz w:val="20"/>
          <w:szCs w:val="20"/>
        </w:rPr>
        <w:t xml:space="preserve">property or other interest in this </w:t>
      </w:r>
      <w:r w:rsidRPr="00706538">
        <w:rPr>
          <w:rFonts w:ascii="Arial" w:hAnsi="Arial" w:cs="Arial"/>
          <w:b/>
          <w:bCs/>
          <w:i/>
          <w:iCs/>
          <w:sz w:val="20"/>
          <w:szCs w:val="20"/>
        </w:rPr>
        <w:t>Aerospace Industr</w:t>
      </w:r>
      <w:r w:rsidR="004C7AE0">
        <w:rPr>
          <w:rFonts w:ascii="Arial" w:hAnsi="Arial" w:cs="Arial"/>
          <w:b/>
          <w:bCs/>
          <w:i/>
          <w:iCs/>
          <w:sz w:val="20"/>
          <w:szCs w:val="20"/>
        </w:rPr>
        <w:t>y</w:t>
      </w:r>
      <w:r w:rsidRPr="00706538">
        <w:rPr>
          <w:rFonts w:ascii="Arial" w:hAnsi="Arial" w:cs="Arial"/>
          <w:b/>
          <w:bCs/>
          <w:i/>
          <w:iCs/>
          <w:sz w:val="20"/>
          <w:szCs w:val="20"/>
        </w:rPr>
        <w:t xml:space="preserve"> Procedure Template or Guideline</w:t>
      </w:r>
      <w:r w:rsidRPr="00706538">
        <w:rPr>
          <w:rFonts w:ascii="Arial" w:hAnsi="Arial" w:cs="Arial"/>
          <w:i/>
          <w:iCs/>
          <w:sz w:val="20"/>
          <w:szCs w:val="20"/>
        </w:rPr>
        <w:t xml:space="preserve">. By developing this </w:t>
      </w:r>
      <w:r w:rsidRPr="00706538">
        <w:rPr>
          <w:rFonts w:ascii="Arial" w:hAnsi="Arial" w:cs="Arial"/>
          <w:bCs/>
          <w:i/>
          <w:iCs/>
          <w:sz w:val="20"/>
          <w:szCs w:val="20"/>
        </w:rPr>
        <w:t>template</w:t>
      </w:r>
      <w:r w:rsidRPr="00BF2750">
        <w:rPr>
          <w:rFonts w:ascii="Arial" w:hAnsi="Arial" w:cs="Arial"/>
          <w:bCs/>
          <w:i/>
          <w:iCs/>
          <w:sz w:val="20"/>
          <w:szCs w:val="20"/>
        </w:rPr>
        <w:t>/guideline</w:t>
      </w:r>
      <w:r w:rsidRPr="00706538">
        <w:rPr>
          <w:rFonts w:ascii="Arial" w:hAnsi="Arial" w:cs="Arial"/>
          <w:b/>
          <w:bCs/>
          <w:i/>
          <w:iCs/>
          <w:sz w:val="20"/>
          <w:szCs w:val="20"/>
        </w:rPr>
        <w:t xml:space="preserve"> </w:t>
      </w:r>
      <w:r w:rsidRPr="00706538">
        <w:rPr>
          <w:rFonts w:ascii="Arial" w:hAnsi="Arial" w:cs="Arial"/>
          <w:i/>
          <w:iCs/>
          <w:sz w:val="20"/>
          <w:szCs w:val="20"/>
        </w:rPr>
        <w:t xml:space="preserve">and making it freely available to anyone, </w:t>
      </w:r>
      <w:r w:rsidR="004C7AE0">
        <w:rPr>
          <w:rFonts w:ascii="Arial" w:hAnsi="Arial" w:cs="Arial"/>
          <w:i/>
          <w:iCs/>
          <w:sz w:val="20"/>
          <w:szCs w:val="20"/>
        </w:rPr>
        <w:t>NDIA</w:t>
      </w:r>
      <w:r w:rsidRPr="00706538">
        <w:rPr>
          <w:rFonts w:ascii="Arial" w:hAnsi="Arial" w:cs="Arial"/>
          <w:i/>
          <w:iCs/>
          <w:sz w:val="20"/>
          <w:szCs w:val="20"/>
        </w:rPr>
        <w:t xml:space="preserve"> assumes no responsibility for this Guideline’s content or use, and disclaims any potential liability associated therewith.</w:t>
      </w:r>
    </w:p>
    <w:p w14:paraId="2853BD00" w14:textId="77777777" w:rsidR="00D0094F" w:rsidRPr="003A7687" w:rsidRDefault="00AB18FB" w:rsidP="00037A11">
      <w:pPr>
        <w:jc w:val="center"/>
        <w:rPr>
          <w:rFonts w:ascii="Calibri" w:hAnsi="Calibri" w:cs="Calibri"/>
          <w:b/>
          <w:sz w:val="32"/>
          <w:szCs w:val="32"/>
        </w:rPr>
      </w:pPr>
      <w:r w:rsidRPr="003A7687">
        <w:rPr>
          <w:rFonts w:ascii="Calibri" w:hAnsi="Calibri" w:cs="Calibri"/>
          <w:b/>
          <w:sz w:val="32"/>
          <w:szCs w:val="32"/>
        </w:rPr>
        <w:br w:type="page"/>
      </w:r>
    </w:p>
    <w:p w14:paraId="2F8661DF" w14:textId="77777777" w:rsidR="00A10DF7" w:rsidRPr="003A7687" w:rsidRDefault="00A10DF7" w:rsidP="00D0094F">
      <w:pPr>
        <w:jc w:val="right"/>
        <w:rPr>
          <w:rFonts w:ascii="Calibri" w:hAnsi="Calibri" w:cs="Calibri"/>
          <w:b/>
          <w:sz w:val="32"/>
          <w:szCs w:val="32"/>
        </w:rPr>
      </w:pPr>
    </w:p>
    <w:p w14:paraId="51657CAE" w14:textId="77777777" w:rsidR="00D0094F" w:rsidRPr="003A7687" w:rsidRDefault="00D0094F" w:rsidP="00205576">
      <w:pPr>
        <w:jc w:val="center"/>
        <w:outlineLvl w:val="0"/>
        <w:rPr>
          <w:rFonts w:ascii="Calibri" w:hAnsi="Calibri" w:cs="Calibri"/>
          <w:b/>
          <w:sz w:val="36"/>
          <w:szCs w:val="36"/>
        </w:rPr>
      </w:pPr>
      <w:r w:rsidRPr="003A7687">
        <w:rPr>
          <w:rFonts w:ascii="Calibri" w:hAnsi="Calibri" w:cs="Calibri"/>
          <w:b/>
          <w:sz w:val="36"/>
          <w:szCs w:val="36"/>
        </w:rPr>
        <w:t>Table of Contents</w:t>
      </w:r>
    </w:p>
    <w:p w14:paraId="3D6D02CB" w14:textId="77777777" w:rsidR="00D0094F" w:rsidRPr="003A7687" w:rsidRDefault="00D0094F" w:rsidP="00D0094F">
      <w:pPr>
        <w:rPr>
          <w:rFonts w:ascii="Calibri" w:hAnsi="Calibri" w:cs="Calibri"/>
          <w:b/>
          <w:sz w:val="32"/>
          <w:szCs w:val="32"/>
          <w:u w:val="single"/>
        </w:rPr>
      </w:pPr>
      <w:r w:rsidRPr="003A7687">
        <w:rPr>
          <w:rFonts w:ascii="Calibri" w:hAnsi="Calibri" w:cs="Calibri"/>
          <w:sz w:val="32"/>
          <w:szCs w:val="32"/>
        </w:rPr>
        <w:tab/>
      </w:r>
      <w:r w:rsidRPr="003A7687">
        <w:rPr>
          <w:rFonts w:ascii="Calibri" w:hAnsi="Calibri" w:cs="Calibri"/>
          <w:sz w:val="32"/>
          <w:szCs w:val="32"/>
        </w:rPr>
        <w:tab/>
      </w:r>
      <w:r w:rsidRPr="003A7687">
        <w:rPr>
          <w:rFonts w:ascii="Calibri" w:hAnsi="Calibri" w:cs="Calibri"/>
          <w:sz w:val="32"/>
          <w:szCs w:val="32"/>
        </w:rPr>
        <w:tab/>
      </w:r>
      <w:r w:rsidRPr="003A7687">
        <w:rPr>
          <w:rFonts w:ascii="Calibri" w:hAnsi="Calibri" w:cs="Calibri"/>
          <w:sz w:val="32"/>
          <w:szCs w:val="32"/>
        </w:rPr>
        <w:tab/>
      </w:r>
      <w:r w:rsidRPr="003A7687">
        <w:rPr>
          <w:rFonts w:ascii="Calibri" w:hAnsi="Calibri" w:cs="Calibri"/>
          <w:sz w:val="32"/>
          <w:szCs w:val="32"/>
        </w:rPr>
        <w:tab/>
      </w:r>
      <w:r w:rsidRPr="003A7687">
        <w:rPr>
          <w:rFonts w:ascii="Calibri" w:hAnsi="Calibri" w:cs="Calibri"/>
          <w:sz w:val="32"/>
          <w:szCs w:val="32"/>
        </w:rPr>
        <w:tab/>
      </w:r>
      <w:r w:rsidRPr="003A7687">
        <w:rPr>
          <w:rFonts w:ascii="Calibri" w:hAnsi="Calibri" w:cs="Calibri"/>
          <w:sz w:val="32"/>
          <w:szCs w:val="32"/>
        </w:rPr>
        <w:tab/>
      </w:r>
      <w:r w:rsidRPr="003A7687">
        <w:rPr>
          <w:rFonts w:ascii="Calibri" w:hAnsi="Calibri" w:cs="Calibri"/>
          <w:sz w:val="32"/>
          <w:szCs w:val="32"/>
        </w:rPr>
        <w:tab/>
      </w:r>
      <w:r w:rsidR="001C3C62" w:rsidRPr="003A7687">
        <w:rPr>
          <w:rFonts w:ascii="Calibri" w:hAnsi="Calibri" w:cs="Calibri"/>
          <w:sz w:val="32"/>
          <w:szCs w:val="32"/>
        </w:rPr>
        <w:tab/>
      </w:r>
      <w:r w:rsidR="001C3C62" w:rsidRPr="003A7687">
        <w:rPr>
          <w:rFonts w:ascii="Calibri" w:hAnsi="Calibri" w:cs="Calibri"/>
          <w:sz w:val="32"/>
          <w:szCs w:val="32"/>
        </w:rPr>
        <w:tab/>
      </w:r>
      <w:r w:rsidR="00FC50EE" w:rsidRPr="003A7687">
        <w:rPr>
          <w:rFonts w:ascii="Calibri" w:hAnsi="Calibri" w:cs="Calibri"/>
          <w:b/>
          <w:sz w:val="32"/>
          <w:szCs w:val="32"/>
          <w:u w:val="single"/>
        </w:rPr>
        <w:t>Page</w:t>
      </w:r>
      <w:r w:rsidRPr="003A7687">
        <w:rPr>
          <w:rFonts w:ascii="Calibri" w:hAnsi="Calibri" w:cs="Calibri"/>
          <w:b/>
          <w:sz w:val="32"/>
          <w:szCs w:val="32"/>
          <w:u w:val="single"/>
        </w:rPr>
        <w:t xml:space="preserve"> #</w:t>
      </w:r>
    </w:p>
    <w:p w14:paraId="1A10E896" w14:textId="77777777" w:rsidR="001C3C62" w:rsidRPr="003A7687" w:rsidRDefault="001C3C62" w:rsidP="002578A5">
      <w:pPr>
        <w:tabs>
          <w:tab w:val="right" w:pos="8100"/>
        </w:tabs>
        <w:rPr>
          <w:rFonts w:ascii="Calibri" w:hAnsi="Calibri" w:cs="Calibri"/>
          <w:b/>
          <w:sz w:val="32"/>
          <w:szCs w:val="32"/>
        </w:rPr>
      </w:pPr>
      <w:r w:rsidRPr="003A7687">
        <w:rPr>
          <w:rFonts w:ascii="Calibri" w:hAnsi="Calibri" w:cs="Calibri"/>
          <w:b/>
          <w:sz w:val="32"/>
          <w:szCs w:val="32"/>
          <w:u w:val="single"/>
        </w:rPr>
        <w:t>Preface</w:t>
      </w:r>
      <w:r w:rsidRPr="003A7687">
        <w:rPr>
          <w:rFonts w:ascii="Calibri" w:hAnsi="Calibri" w:cs="Calibri"/>
          <w:sz w:val="32"/>
          <w:szCs w:val="32"/>
        </w:rPr>
        <w:t>………………………………………………………………………...…...</w:t>
      </w:r>
      <w:r w:rsidR="002578A5">
        <w:rPr>
          <w:rFonts w:ascii="Calibri" w:hAnsi="Calibri" w:cs="Calibri"/>
          <w:sz w:val="32"/>
          <w:szCs w:val="32"/>
        </w:rPr>
        <w:tab/>
      </w:r>
      <w:r w:rsidR="00044FBF">
        <w:rPr>
          <w:rFonts w:ascii="Calibri" w:hAnsi="Calibri" w:cs="Calibri"/>
          <w:sz w:val="32"/>
          <w:szCs w:val="32"/>
        </w:rPr>
        <w:t>i</w:t>
      </w:r>
      <w:r w:rsidR="002A66D4" w:rsidRPr="003A7687">
        <w:rPr>
          <w:rFonts w:ascii="Calibri" w:hAnsi="Calibri" w:cs="Calibri"/>
          <w:b/>
          <w:sz w:val="28"/>
          <w:szCs w:val="28"/>
        </w:rPr>
        <w:t>v</w:t>
      </w:r>
    </w:p>
    <w:p w14:paraId="15B776DF" w14:textId="77777777" w:rsidR="00E903DC" w:rsidRPr="003A7687" w:rsidRDefault="00E903DC" w:rsidP="00D0094F">
      <w:pPr>
        <w:rPr>
          <w:rFonts w:ascii="Calibri" w:hAnsi="Calibri" w:cs="Calibri"/>
          <w:b/>
          <w:sz w:val="32"/>
          <w:szCs w:val="32"/>
          <w:u w:val="single"/>
        </w:rPr>
      </w:pPr>
    </w:p>
    <w:p w14:paraId="3A57FB37" w14:textId="77777777" w:rsidR="00E903DC" w:rsidRPr="003A7687" w:rsidRDefault="00E903DC" w:rsidP="00D0094F">
      <w:pPr>
        <w:rPr>
          <w:rFonts w:ascii="Calibri" w:hAnsi="Calibri" w:cs="Calibri"/>
          <w:b/>
          <w:sz w:val="32"/>
          <w:szCs w:val="32"/>
          <w:u w:val="single"/>
        </w:rPr>
      </w:pPr>
    </w:p>
    <w:p w14:paraId="5C4D3B47" w14:textId="77777777" w:rsidR="001C3C62" w:rsidRPr="003A7687" w:rsidRDefault="002A66D4" w:rsidP="00D0094F">
      <w:pPr>
        <w:rPr>
          <w:rFonts w:ascii="Calibri" w:hAnsi="Calibri" w:cs="Calibri"/>
          <w:b/>
          <w:sz w:val="32"/>
          <w:szCs w:val="32"/>
          <w:u w:val="single"/>
        </w:rPr>
      </w:pPr>
      <w:r w:rsidRPr="003A7687">
        <w:rPr>
          <w:rFonts w:ascii="Calibri" w:hAnsi="Calibri" w:cs="Calibri"/>
          <w:b/>
          <w:sz w:val="32"/>
          <w:szCs w:val="32"/>
          <w:u w:val="single"/>
        </w:rPr>
        <w:t>Outcome</w:t>
      </w:r>
      <w:r w:rsidR="001C3C62" w:rsidRPr="003A7687">
        <w:rPr>
          <w:rFonts w:ascii="Calibri" w:hAnsi="Calibri" w:cs="Calibri"/>
          <w:b/>
          <w:sz w:val="32"/>
          <w:szCs w:val="32"/>
          <w:u w:val="single"/>
        </w:rPr>
        <w:t xml:space="preserve"> Title</w:t>
      </w:r>
    </w:p>
    <w:p w14:paraId="19E80BE1" w14:textId="77777777" w:rsidR="007E2895" w:rsidRPr="003A7687" w:rsidRDefault="007E2895" w:rsidP="00D0094F">
      <w:pPr>
        <w:rPr>
          <w:rFonts w:ascii="Calibri" w:hAnsi="Calibri" w:cs="Calibri"/>
          <w:b/>
          <w:sz w:val="32"/>
          <w:szCs w:val="32"/>
          <w:u w:val="single"/>
        </w:rPr>
      </w:pPr>
    </w:p>
    <w:p w14:paraId="761C7E97" w14:textId="77777777" w:rsidR="00D0094F"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1.  </w:t>
      </w:r>
      <w:r w:rsidR="00D0094F" w:rsidRPr="003A7687">
        <w:rPr>
          <w:rFonts w:ascii="Calibri" w:hAnsi="Calibri" w:cs="Calibri"/>
          <w:b/>
          <w:sz w:val="28"/>
          <w:szCs w:val="28"/>
        </w:rPr>
        <w:t>Acquisition</w:t>
      </w:r>
      <w:r w:rsidR="002A66D4" w:rsidRPr="003A7687">
        <w:rPr>
          <w:rFonts w:ascii="Calibri" w:hAnsi="Calibri" w:cs="Calibri"/>
          <w:b/>
          <w:sz w:val="28"/>
          <w:szCs w:val="28"/>
        </w:rPr>
        <w:t>………………………………………………………………….……....</w:t>
      </w:r>
      <w:r w:rsidR="006049BA" w:rsidRPr="003A7687">
        <w:rPr>
          <w:rFonts w:ascii="Calibri" w:hAnsi="Calibri" w:cs="Calibri"/>
          <w:b/>
          <w:sz w:val="28"/>
          <w:szCs w:val="28"/>
        </w:rPr>
        <w:t>...</w:t>
      </w:r>
      <w:r w:rsidR="002A66D4" w:rsidRPr="003A7687">
        <w:rPr>
          <w:rFonts w:ascii="Calibri" w:hAnsi="Calibri" w:cs="Calibri"/>
          <w:b/>
          <w:sz w:val="28"/>
          <w:szCs w:val="28"/>
        </w:rPr>
        <w:tab/>
      </w:r>
      <w:r w:rsidR="00044FBF">
        <w:rPr>
          <w:rFonts w:ascii="Calibri" w:hAnsi="Calibri" w:cs="Calibri"/>
          <w:b/>
          <w:sz w:val="28"/>
          <w:szCs w:val="28"/>
        </w:rPr>
        <w:t>v</w:t>
      </w:r>
      <w:r w:rsidR="00D0094F" w:rsidRPr="003A7687">
        <w:rPr>
          <w:rFonts w:ascii="Calibri" w:hAnsi="Calibri" w:cs="Calibri"/>
          <w:b/>
          <w:sz w:val="28"/>
          <w:szCs w:val="28"/>
        </w:rPr>
        <w:tab/>
      </w:r>
      <w:r w:rsidR="00D0094F" w:rsidRPr="003A7687">
        <w:rPr>
          <w:rFonts w:ascii="Calibri" w:hAnsi="Calibri" w:cs="Calibri"/>
          <w:b/>
          <w:sz w:val="28"/>
          <w:szCs w:val="28"/>
        </w:rPr>
        <w:tab/>
      </w:r>
      <w:r w:rsidRPr="003A7687">
        <w:rPr>
          <w:rFonts w:ascii="Calibri" w:hAnsi="Calibri" w:cs="Calibri"/>
          <w:b/>
          <w:sz w:val="28"/>
          <w:szCs w:val="28"/>
        </w:rPr>
        <w:t xml:space="preserve"> </w:t>
      </w:r>
    </w:p>
    <w:p w14:paraId="3E316E7A" w14:textId="77777777" w:rsidR="006049BA" w:rsidRPr="003A7687" w:rsidRDefault="006049BA" w:rsidP="00044FBF">
      <w:pPr>
        <w:tabs>
          <w:tab w:val="right" w:pos="8100"/>
        </w:tabs>
        <w:rPr>
          <w:rFonts w:ascii="Calibri" w:hAnsi="Calibri" w:cs="Calibri"/>
          <w:b/>
          <w:sz w:val="28"/>
          <w:szCs w:val="28"/>
        </w:rPr>
      </w:pPr>
    </w:p>
    <w:p w14:paraId="09680F79" w14:textId="77777777" w:rsidR="00D0094F"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2.  </w:t>
      </w:r>
      <w:r w:rsidR="006049BA" w:rsidRPr="003A7687">
        <w:rPr>
          <w:rFonts w:ascii="Calibri" w:hAnsi="Calibri" w:cs="Calibri"/>
          <w:b/>
          <w:sz w:val="28"/>
          <w:szCs w:val="28"/>
        </w:rPr>
        <w:t>Receiving…..……………………………………………………………………………..</w:t>
      </w:r>
      <w:r w:rsidR="006049BA" w:rsidRPr="003A7687">
        <w:rPr>
          <w:rFonts w:ascii="Calibri" w:hAnsi="Calibri" w:cs="Calibri"/>
          <w:b/>
          <w:sz w:val="28"/>
          <w:szCs w:val="28"/>
        </w:rPr>
        <w:tab/>
      </w:r>
      <w:r w:rsidR="00044FBF">
        <w:rPr>
          <w:rFonts w:ascii="Calibri" w:hAnsi="Calibri" w:cs="Calibri"/>
          <w:b/>
          <w:sz w:val="28"/>
          <w:szCs w:val="28"/>
        </w:rPr>
        <w:t>vi</w:t>
      </w:r>
      <w:r w:rsidR="00D3007C" w:rsidRPr="003A7687">
        <w:rPr>
          <w:rFonts w:ascii="Calibri" w:hAnsi="Calibri" w:cs="Calibri"/>
          <w:b/>
          <w:sz w:val="28"/>
          <w:szCs w:val="28"/>
        </w:rPr>
        <w:tab/>
      </w:r>
      <w:r w:rsidR="00D3007C" w:rsidRPr="003A7687">
        <w:rPr>
          <w:rFonts w:ascii="Calibri" w:hAnsi="Calibri" w:cs="Calibri"/>
          <w:b/>
          <w:sz w:val="28"/>
          <w:szCs w:val="28"/>
        </w:rPr>
        <w:tab/>
      </w:r>
      <w:r w:rsidR="00D3007C" w:rsidRPr="003A7687">
        <w:rPr>
          <w:rFonts w:ascii="Calibri" w:hAnsi="Calibri" w:cs="Calibri"/>
          <w:b/>
          <w:sz w:val="28"/>
          <w:szCs w:val="28"/>
        </w:rPr>
        <w:tab/>
      </w:r>
      <w:r w:rsidR="00D3007C" w:rsidRPr="003A7687">
        <w:rPr>
          <w:rFonts w:ascii="Calibri" w:hAnsi="Calibri" w:cs="Calibri"/>
          <w:b/>
          <w:sz w:val="28"/>
          <w:szCs w:val="28"/>
        </w:rPr>
        <w:tab/>
      </w:r>
      <w:r w:rsidR="00D3007C" w:rsidRPr="003A7687">
        <w:rPr>
          <w:rFonts w:ascii="Calibri" w:hAnsi="Calibri" w:cs="Calibri"/>
          <w:b/>
          <w:sz w:val="28"/>
          <w:szCs w:val="28"/>
        </w:rPr>
        <w:tab/>
      </w:r>
      <w:r w:rsidRPr="003A7687">
        <w:rPr>
          <w:rFonts w:ascii="Calibri" w:hAnsi="Calibri" w:cs="Calibri"/>
          <w:b/>
          <w:sz w:val="28"/>
          <w:szCs w:val="28"/>
        </w:rPr>
        <w:t xml:space="preserve"> </w:t>
      </w:r>
    </w:p>
    <w:p w14:paraId="78263D91"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3.  </w:t>
      </w:r>
      <w:r w:rsidR="006049BA" w:rsidRPr="003A7687">
        <w:rPr>
          <w:rFonts w:ascii="Calibri" w:hAnsi="Calibri" w:cs="Calibri"/>
          <w:b/>
          <w:sz w:val="28"/>
          <w:szCs w:val="28"/>
        </w:rPr>
        <w:t>Records…………………………………………………………………………………….</w:t>
      </w:r>
      <w:r w:rsidR="006049BA" w:rsidRPr="003A7687">
        <w:rPr>
          <w:rFonts w:ascii="Calibri" w:hAnsi="Calibri" w:cs="Calibri"/>
          <w:b/>
          <w:sz w:val="28"/>
          <w:szCs w:val="28"/>
        </w:rPr>
        <w:tab/>
      </w:r>
      <w:r w:rsidR="00044FBF">
        <w:rPr>
          <w:rFonts w:ascii="Calibri" w:hAnsi="Calibri" w:cs="Calibri"/>
          <w:b/>
          <w:sz w:val="28"/>
          <w:szCs w:val="28"/>
        </w:rPr>
        <w:t>vi</w:t>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Pr="003A7687">
        <w:rPr>
          <w:rFonts w:ascii="Calibri" w:hAnsi="Calibri" w:cs="Calibri"/>
          <w:b/>
          <w:sz w:val="28"/>
          <w:szCs w:val="28"/>
        </w:rPr>
        <w:t xml:space="preserve"> </w:t>
      </w:r>
    </w:p>
    <w:p w14:paraId="6E14CEBF"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4.  </w:t>
      </w:r>
      <w:r w:rsidR="006049BA" w:rsidRPr="003A7687">
        <w:rPr>
          <w:rFonts w:ascii="Calibri" w:hAnsi="Calibri" w:cs="Calibri"/>
          <w:b/>
          <w:sz w:val="28"/>
          <w:szCs w:val="28"/>
        </w:rPr>
        <w:t>Physical Inventory…………………………………………………………………….</w:t>
      </w:r>
      <w:r w:rsidR="006049BA" w:rsidRPr="003A7687">
        <w:rPr>
          <w:rFonts w:ascii="Calibri" w:hAnsi="Calibri" w:cs="Calibri"/>
          <w:b/>
          <w:sz w:val="28"/>
          <w:szCs w:val="28"/>
        </w:rPr>
        <w:tab/>
      </w:r>
      <w:r w:rsidR="00044FBF">
        <w:rPr>
          <w:rFonts w:ascii="Calibri" w:hAnsi="Calibri" w:cs="Calibri"/>
          <w:b/>
          <w:sz w:val="28"/>
          <w:szCs w:val="28"/>
        </w:rPr>
        <w:t>vi</w:t>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2F4C64F5"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5.  </w:t>
      </w:r>
      <w:r w:rsidR="006049BA" w:rsidRPr="003A7687">
        <w:rPr>
          <w:rFonts w:ascii="Calibri" w:hAnsi="Calibri" w:cs="Calibri"/>
          <w:b/>
          <w:sz w:val="28"/>
          <w:szCs w:val="28"/>
        </w:rPr>
        <w:t>Subcontractor Control………………………………………………………………</w:t>
      </w:r>
      <w:r w:rsidR="006049BA" w:rsidRPr="003A7687">
        <w:rPr>
          <w:rFonts w:ascii="Calibri" w:hAnsi="Calibri" w:cs="Calibri"/>
          <w:b/>
          <w:sz w:val="28"/>
          <w:szCs w:val="28"/>
        </w:rPr>
        <w:tab/>
      </w:r>
      <w:r w:rsidR="00044FBF">
        <w:rPr>
          <w:rFonts w:ascii="Calibri" w:hAnsi="Calibri" w:cs="Calibri"/>
          <w:b/>
          <w:sz w:val="28"/>
          <w:szCs w:val="28"/>
        </w:rPr>
        <w:t>vii</w:t>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20C9D051"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6.  </w:t>
      </w:r>
      <w:r w:rsidR="006049BA" w:rsidRPr="003A7687">
        <w:rPr>
          <w:rFonts w:ascii="Calibri" w:hAnsi="Calibri" w:cs="Calibri"/>
          <w:b/>
          <w:sz w:val="28"/>
          <w:szCs w:val="28"/>
        </w:rPr>
        <w:t>Reports…</w:t>
      </w:r>
      <w:r w:rsidR="00044FBF">
        <w:rPr>
          <w:rFonts w:ascii="Calibri" w:hAnsi="Calibri" w:cs="Calibri"/>
          <w:b/>
          <w:sz w:val="28"/>
          <w:szCs w:val="28"/>
        </w:rPr>
        <w:t>…………………………………………………………………………………</w:t>
      </w:r>
      <w:r w:rsidR="006049BA" w:rsidRPr="003A7687">
        <w:rPr>
          <w:rFonts w:ascii="Calibri" w:hAnsi="Calibri" w:cs="Calibri"/>
          <w:b/>
          <w:sz w:val="28"/>
          <w:szCs w:val="28"/>
        </w:rPr>
        <w:tab/>
      </w:r>
      <w:r w:rsidR="00044FBF">
        <w:rPr>
          <w:rFonts w:ascii="Calibri" w:hAnsi="Calibri" w:cs="Calibri"/>
          <w:b/>
          <w:sz w:val="28"/>
          <w:szCs w:val="28"/>
        </w:rPr>
        <w:t>vii</w:t>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79496793"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7.  </w:t>
      </w:r>
      <w:r w:rsidR="006049BA" w:rsidRPr="003A7687">
        <w:rPr>
          <w:rFonts w:ascii="Calibri" w:hAnsi="Calibri" w:cs="Calibri"/>
          <w:b/>
          <w:sz w:val="28"/>
          <w:szCs w:val="28"/>
        </w:rPr>
        <w:t>Relief of Stewa</w:t>
      </w:r>
      <w:r w:rsidR="001A4381" w:rsidRPr="003A7687">
        <w:rPr>
          <w:rFonts w:ascii="Calibri" w:hAnsi="Calibri" w:cs="Calibri"/>
          <w:b/>
          <w:sz w:val="28"/>
          <w:szCs w:val="28"/>
        </w:rPr>
        <w:t>rdship………………………………………………</w:t>
      </w:r>
      <w:r w:rsidR="001C73C7" w:rsidRPr="003A7687">
        <w:rPr>
          <w:rFonts w:ascii="Calibri" w:hAnsi="Calibri" w:cs="Calibri"/>
          <w:b/>
          <w:sz w:val="28"/>
          <w:szCs w:val="28"/>
        </w:rPr>
        <w:t>……………</w:t>
      </w:r>
      <w:r w:rsidR="00044FBF">
        <w:rPr>
          <w:rFonts w:ascii="Calibri" w:hAnsi="Calibri" w:cs="Calibri"/>
          <w:b/>
          <w:sz w:val="28"/>
          <w:szCs w:val="28"/>
        </w:rPr>
        <w:t>…</w:t>
      </w:r>
      <w:r w:rsidR="00044FBF">
        <w:rPr>
          <w:rFonts w:ascii="Calibri" w:hAnsi="Calibri" w:cs="Calibri"/>
          <w:b/>
          <w:sz w:val="28"/>
          <w:szCs w:val="28"/>
        </w:rPr>
        <w:tab/>
        <w:t>vii</w:t>
      </w:r>
      <w:r w:rsidR="00A92BC7" w:rsidRPr="003A7687">
        <w:rPr>
          <w:rFonts w:ascii="Calibri" w:hAnsi="Calibri" w:cs="Calibri"/>
          <w:b/>
          <w:sz w:val="28"/>
          <w:szCs w:val="28"/>
        </w:rPr>
        <w:tab/>
      </w:r>
      <w:r w:rsidR="00F3407C"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10175C6E" w14:textId="77777777" w:rsidR="00D3007C"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8.  </w:t>
      </w:r>
      <w:r w:rsidR="006049BA" w:rsidRPr="003A7687">
        <w:rPr>
          <w:rFonts w:ascii="Calibri" w:hAnsi="Calibri" w:cs="Calibri"/>
          <w:b/>
          <w:sz w:val="28"/>
          <w:szCs w:val="28"/>
        </w:rPr>
        <w:t>Utilization…</w:t>
      </w:r>
      <w:r w:rsidR="001A4381" w:rsidRPr="003A7687">
        <w:rPr>
          <w:rFonts w:ascii="Calibri" w:hAnsi="Calibri" w:cs="Calibri"/>
          <w:b/>
          <w:sz w:val="28"/>
          <w:szCs w:val="28"/>
        </w:rPr>
        <w:t>……………………………………………………………………………</w:t>
      </w:r>
      <w:r w:rsidR="0072410A">
        <w:rPr>
          <w:rFonts w:ascii="Calibri" w:hAnsi="Calibri" w:cs="Calibri"/>
          <w:b/>
          <w:sz w:val="28"/>
          <w:szCs w:val="28"/>
        </w:rPr>
        <w:t>.</w:t>
      </w:r>
      <w:r w:rsidR="00044FBF">
        <w:rPr>
          <w:rFonts w:ascii="Calibri" w:hAnsi="Calibri" w:cs="Calibri"/>
          <w:b/>
          <w:sz w:val="28"/>
          <w:szCs w:val="28"/>
        </w:rPr>
        <w:tab/>
        <w:t>viii</w:t>
      </w:r>
      <w:r w:rsidR="006049BA" w:rsidRPr="003A7687">
        <w:rPr>
          <w:rFonts w:ascii="Calibri" w:hAnsi="Calibri" w:cs="Calibri"/>
          <w:b/>
          <w:sz w:val="28"/>
          <w:szCs w:val="28"/>
        </w:rPr>
        <w:tab/>
      </w:r>
      <w:r w:rsidR="006049BA"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6B419C55"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9.   </w:t>
      </w:r>
      <w:r w:rsidR="006049BA" w:rsidRPr="003A7687">
        <w:rPr>
          <w:rFonts w:ascii="Calibri" w:hAnsi="Calibri" w:cs="Calibri"/>
          <w:b/>
          <w:sz w:val="28"/>
          <w:szCs w:val="28"/>
        </w:rPr>
        <w:t>Maintenanc</w:t>
      </w:r>
      <w:r w:rsidR="001A4381" w:rsidRPr="003A7687">
        <w:rPr>
          <w:rFonts w:ascii="Calibri" w:hAnsi="Calibri" w:cs="Calibri"/>
          <w:b/>
          <w:sz w:val="28"/>
          <w:szCs w:val="28"/>
        </w:rPr>
        <w:t>e…………………………………………………………………………</w:t>
      </w:r>
      <w:r w:rsidR="00044FBF">
        <w:rPr>
          <w:rFonts w:ascii="Calibri" w:hAnsi="Calibri" w:cs="Calibri"/>
          <w:b/>
          <w:sz w:val="28"/>
          <w:szCs w:val="28"/>
        </w:rPr>
        <w:t>.</w:t>
      </w:r>
      <w:r w:rsidR="00044FBF">
        <w:rPr>
          <w:rFonts w:ascii="Calibri" w:hAnsi="Calibri" w:cs="Calibri"/>
          <w:b/>
          <w:sz w:val="28"/>
          <w:szCs w:val="28"/>
        </w:rPr>
        <w:tab/>
        <w:t>ix</w:t>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4F1767CF" w14:textId="77777777" w:rsidR="00A92BC7" w:rsidRPr="003A7687" w:rsidRDefault="00FC50EE" w:rsidP="00044FBF">
      <w:pPr>
        <w:tabs>
          <w:tab w:val="right" w:pos="8100"/>
        </w:tabs>
        <w:rPr>
          <w:rFonts w:ascii="Calibri" w:hAnsi="Calibri" w:cs="Calibri"/>
          <w:b/>
          <w:sz w:val="28"/>
          <w:szCs w:val="28"/>
        </w:rPr>
      </w:pPr>
      <w:r w:rsidRPr="003A7687">
        <w:rPr>
          <w:rFonts w:ascii="Calibri" w:hAnsi="Calibri" w:cs="Calibri"/>
          <w:b/>
          <w:sz w:val="28"/>
          <w:szCs w:val="28"/>
        </w:rPr>
        <w:t xml:space="preserve">10. </w:t>
      </w:r>
      <w:r w:rsidR="006049BA" w:rsidRPr="003A7687">
        <w:rPr>
          <w:rFonts w:ascii="Calibri" w:hAnsi="Calibri" w:cs="Calibri"/>
          <w:b/>
          <w:sz w:val="28"/>
          <w:szCs w:val="28"/>
        </w:rPr>
        <w:t xml:space="preserve">Contract </w:t>
      </w:r>
      <w:r w:rsidR="00260471" w:rsidRPr="003A7687">
        <w:rPr>
          <w:rFonts w:ascii="Calibri" w:hAnsi="Calibri" w:cs="Calibri"/>
          <w:b/>
          <w:sz w:val="28"/>
          <w:szCs w:val="28"/>
        </w:rPr>
        <w:t>Closeout</w:t>
      </w:r>
      <w:r w:rsidR="006049BA" w:rsidRPr="003A7687">
        <w:rPr>
          <w:rFonts w:ascii="Calibri" w:hAnsi="Calibri" w:cs="Calibri"/>
          <w:b/>
          <w:sz w:val="28"/>
          <w:szCs w:val="28"/>
        </w:rPr>
        <w:t>…………………………………………………………</w:t>
      </w:r>
      <w:r w:rsidR="00C744FA" w:rsidRPr="003A7687">
        <w:rPr>
          <w:rFonts w:ascii="Calibri" w:hAnsi="Calibri" w:cs="Calibri"/>
          <w:b/>
          <w:sz w:val="28"/>
          <w:szCs w:val="28"/>
        </w:rPr>
        <w:t>……….</w:t>
      </w:r>
      <w:r w:rsidR="00044FBF">
        <w:rPr>
          <w:rFonts w:ascii="Calibri" w:hAnsi="Calibri" w:cs="Calibri"/>
          <w:b/>
          <w:sz w:val="28"/>
          <w:szCs w:val="28"/>
        </w:rPr>
        <w:t>.</w:t>
      </w:r>
      <w:r w:rsidR="00044FBF">
        <w:rPr>
          <w:rFonts w:ascii="Calibri" w:hAnsi="Calibri" w:cs="Calibri"/>
          <w:b/>
          <w:sz w:val="28"/>
          <w:szCs w:val="28"/>
        </w:rPr>
        <w:tab/>
        <w:t>x</w:t>
      </w:r>
      <w:r w:rsidR="00A92BC7" w:rsidRPr="003A7687">
        <w:rPr>
          <w:rFonts w:ascii="Calibri" w:hAnsi="Calibri" w:cs="Calibri"/>
          <w:b/>
          <w:sz w:val="28"/>
          <w:szCs w:val="28"/>
        </w:rPr>
        <w:tab/>
      </w:r>
      <w:r w:rsidR="00232A9F" w:rsidRPr="003A7687">
        <w:rPr>
          <w:rFonts w:ascii="Calibri" w:hAnsi="Calibri" w:cs="Calibri"/>
          <w:b/>
          <w:sz w:val="28"/>
          <w:szCs w:val="28"/>
        </w:rPr>
        <w:t xml:space="preserve"> </w:t>
      </w:r>
    </w:p>
    <w:p w14:paraId="4FF63EA6" w14:textId="77777777" w:rsidR="006049BA" w:rsidRPr="003A7687" w:rsidRDefault="006049BA" w:rsidP="00044FBF">
      <w:pPr>
        <w:tabs>
          <w:tab w:val="right" w:pos="8100"/>
        </w:tabs>
        <w:rPr>
          <w:rFonts w:ascii="Calibri" w:hAnsi="Calibri" w:cs="Calibri"/>
          <w:b/>
          <w:sz w:val="28"/>
          <w:szCs w:val="28"/>
        </w:rPr>
      </w:pPr>
    </w:p>
    <w:p w14:paraId="34CE46F7" w14:textId="77777777" w:rsidR="006049BA" w:rsidRPr="003A7687" w:rsidRDefault="006049BA" w:rsidP="00044FBF">
      <w:pPr>
        <w:tabs>
          <w:tab w:val="right" w:pos="8100"/>
        </w:tabs>
        <w:rPr>
          <w:rFonts w:ascii="Calibri" w:hAnsi="Calibri" w:cs="Calibri"/>
          <w:b/>
          <w:sz w:val="28"/>
          <w:szCs w:val="28"/>
        </w:rPr>
      </w:pPr>
      <w:r w:rsidRPr="003A7687">
        <w:rPr>
          <w:rFonts w:ascii="Calibri" w:hAnsi="Calibri" w:cs="Calibri"/>
          <w:b/>
          <w:sz w:val="28"/>
          <w:szCs w:val="28"/>
        </w:rPr>
        <w:t>11. Self</w:t>
      </w:r>
      <w:r w:rsidR="00370DF9">
        <w:rPr>
          <w:rFonts w:ascii="Calibri" w:hAnsi="Calibri" w:cs="Calibri"/>
          <w:b/>
          <w:sz w:val="28"/>
          <w:szCs w:val="28"/>
        </w:rPr>
        <w:t>-</w:t>
      </w:r>
      <w:r w:rsidRPr="003A7687">
        <w:rPr>
          <w:rFonts w:ascii="Calibri" w:hAnsi="Calibri" w:cs="Calibri"/>
          <w:b/>
          <w:sz w:val="28"/>
          <w:szCs w:val="28"/>
        </w:rPr>
        <w:t>Assessm</w:t>
      </w:r>
      <w:r w:rsidR="008A51D9" w:rsidRPr="003A7687">
        <w:rPr>
          <w:rFonts w:ascii="Calibri" w:hAnsi="Calibri" w:cs="Calibri"/>
          <w:b/>
          <w:sz w:val="28"/>
          <w:szCs w:val="28"/>
        </w:rPr>
        <w:t>ents……</w:t>
      </w:r>
      <w:r w:rsidR="00044FBF">
        <w:rPr>
          <w:rFonts w:ascii="Calibri" w:hAnsi="Calibri" w:cs="Calibri"/>
          <w:b/>
          <w:sz w:val="28"/>
          <w:szCs w:val="28"/>
        </w:rPr>
        <w:t>………………………………………………………….…..</w:t>
      </w:r>
      <w:r w:rsidR="00044FBF">
        <w:rPr>
          <w:rFonts w:ascii="Calibri" w:hAnsi="Calibri" w:cs="Calibri"/>
          <w:b/>
          <w:sz w:val="28"/>
          <w:szCs w:val="28"/>
        </w:rPr>
        <w:tab/>
        <w:t>x</w:t>
      </w:r>
      <w:r w:rsidR="00044FBF">
        <w:rPr>
          <w:rFonts w:ascii="Calibri" w:hAnsi="Calibri" w:cs="Calibri"/>
          <w:b/>
          <w:sz w:val="28"/>
          <w:szCs w:val="28"/>
        </w:rPr>
        <w:tab/>
      </w:r>
      <w:r w:rsidRPr="003A7687">
        <w:rPr>
          <w:rFonts w:ascii="Calibri" w:hAnsi="Calibri" w:cs="Calibri"/>
          <w:b/>
          <w:sz w:val="28"/>
          <w:szCs w:val="28"/>
        </w:rPr>
        <w:tab/>
        <w:t xml:space="preserve"> </w:t>
      </w:r>
    </w:p>
    <w:p w14:paraId="68853158" w14:textId="77777777" w:rsidR="00A92BC7" w:rsidRPr="00706538" w:rsidRDefault="006049BA" w:rsidP="00205576">
      <w:pPr>
        <w:jc w:val="center"/>
        <w:outlineLvl w:val="0"/>
        <w:rPr>
          <w:rFonts w:ascii="Arial" w:hAnsi="Arial" w:cs="Arial"/>
          <w:b/>
          <w:sz w:val="36"/>
          <w:szCs w:val="36"/>
        </w:rPr>
      </w:pPr>
      <w:r w:rsidRPr="003A7687">
        <w:rPr>
          <w:rFonts w:ascii="Calibri" w:hAnsi="Calibri" w:cs="Calibri"/>
          <w:b/>
          <w:sz w:val="36"/>
          <w:szCs w:val="36"/>
        </w:rPr>
        <w:br w:type="page"/>
      </w:r>
      <w:r w:rsidR="00A92BC7" w:rsidRPr="00706538">
        <w:rPr>
          <w:rFonts w:ascii="Arial" w:hAnsi="Arial" w:cs="Arial"/>
          <w:b/>
          <w:sz w:val="36"/>
          <w:szCs w:val="36"/>
        </w:rPr>
        <w:lastRenderedPageBreak/>
        <w:t>Preface</w:t>
      </w:r>
    </w:p>
    <w:p w14:paraId="58C2DEF9" w14:textId="77777777" w:rsidR="00A92BC7" w:rsidRPr="003A7687" w:rsidRDefault="00A92BC7" w:rsidP="00A92BC7">
      <w:pPr>
        <w:rPr>
          <w:rFonts w:ascii="Calibri" w:hAnsi="Calibri" w:cs="Calibri"/>
          <w:b/>
          <w:sz w:val="36"/>
          <w:szCs w:val="36"/>
        </w:rPr>
      </w:pPr>
    </w:p>
    <w:p w14:paraId="46F0E6C6" w14:textId="77777777" w:rsidR="007E3995" w:rsidRPr="002578A5" w:rsidRDefault="00F5547D" w:rsidP="00A92BC7">
      <w:pPr>
        <w:rPr>
          <w:rFonts w:ascii="Arial" w:hAnsi="Arial" w:cs="Arial"/>
        </w:rPr>
      </w:pPr>
      <w:r w:rsidRPr="002578A5">
        <w:rPr>
          <w:rFonts w:ascii="Arial" w:hAnsi="Arial" w:cs="Arial"/>
        </w:rPr>
        <w:t>This Aerospace Industr</w:t>
      </w:r>
      <w:r w:rsidR="00FD6AFF" w:rsidRPr="002578A5">
        <w:rPr>
          <w:rFonts w:ascii="Arial" w:hAnsi="Arial" w:cs="Arial"/>
        </w:rPr>
        <w:t xml:space="preserve">y </w:t>
      </w:r>
      <w:r w:rsidRPr="002578A5">
        <w:rPr>
          <w:rFonts w:ascii="Arial" w:hAnsi="Arial" w:cs="Arial"/>
        </w:rPr>
        <w:t>Procedure Template</w:t>
      </w:r>
      <w:r w:rsidR="0072410A" w:rsidRPr="002578A5">
        <w:rPr>
          <w:rFonts w:ascii="Arial" w:hAnsi="Arial" w:cs="Arial"/>
        </w:rPr>
        <w:t xml:space="preserve"> and Guideline</w:t>
      </w:r>
      <w:r w:rsidR="00245F7E" w:rsidRPr="002578A5">
        <w:rPr>
          <w:rFonts w:ascii="Arial" w:hAnsi="Arial" w:cs="Arial"/>
        </w:rPr>
        <w:t xml:space="preserve"> </w:t>
      </w:r>
      <w:r w:rsidRPr="002578A5">
        <w:rPr>
          <w:rFonts w:ascii="Arial" w:hAnsi="Arial" w:cs="Arial"/>
        </w:rPr>
        <w:t>is</w:t>
      </w:r>
      <w:r w:rsidR="00A92BC7" w:rsidRPr="002578A5">
        <w:rPr>
          <w:rFonts w:ascii="Arial" w:hAnsi="Arial" w:cs="Arial"/>
        </w:rPr>
        <w:t xml:space="preserve"> </w:t>
      </w:r>
      <w:r w:rsidR="00017381" w:rsidRPr="002578A5">
        <w:rPr>
          <w:rFonts w:ascii="Arial" w:hAnsi="Arial" w:cs="Arial"/>
        </w:rPr>
        <w:t>documented to</w:t>
      </w:r>
      <w:r w:rsidR="00A92BC7" w:rsidRPr="002578A5">
        <w:rPr>
          <w:rFonts w:ascii="Arial" w:hAnsi="Arial" w:cs="Arial"/>
          <w:color w:val="000000"/>
        </w:rPr>
        <w:t xml:space="preserve"> </w:t>
      </w:r>
      <w:r w:rsidR="00017381" w:rsidRPr="002578A5">
        <w:rPr>
          <w:rFonts w:ascii="Arial" w:hAnsi="Arial" w:cs="Arial"/>
          <w:color w:val="000000"/>
        </w:rPr>
        <w:t>assist</w:t>
      </w:r>
      <w:r w:rsidR="00566F80" w:rsidRPr="002578A5">
        <w:rPr>
          <w:rFonts w:ascii="Arial" w:hAnsi="Arial" w:cs="Arial"/>
          <w:color w:val="000000"/>
        </w:rPr>
        <w:t xml:space="preserve"> in the </w:t>
      </w:r>
      <w:r w:rsidR="00890D82" w:rsidRPr="002578A5">
        <w:rPr>
          <w:rFonts w:ascii="Arial" w:hAnsi="Arial" w:cs="Arial"/>
          <w:color w:val="000000"/>
        </w:rPr>
        <w:t xml:space="preserve">establishment and </w:t>
      </w:r>
      <w:r w:rsidR="00566F80" w:rsidRPr="002578A5">
        <w:rPr>
          <w:rFonts w:ascii="Arial" w:hAnsi="Arial" w:cs="Arial"/>
          <w:color w:val="000000"/>
        </w:rPr>
        <w:t>performance of</w:t>
      </w:r>
      <w:r w:rsidR="00566F80" w:rsidRPr="002578A5">
        <w:rPr>
          <w:rFonts w:ascii="Arial" w:hAnsi="Arial" w:cs="Arial"/>
          <w:color w:val="FF0000"/>
        </w:rPr>
        <w:t xml:space="preserve"> </w:t>
      </w:r>
      <w:r w:rsidR="00890D82" w:rsidRPr="002578A5">
        <w:rPr>
          <w:rFonts w:ascii="Arial" w:hAnsi="Arial" w:cs="Arial"/>
        </w:rPr>
        <w:t>c</w:t>
      </w:r>
      <w:r w:rsidR="00A92BC7" w:rsidRPr="002578A5">
        <w:rPr>
          <w:rFonts w:ascii="Arial" w:hAnsi="Arial" w:cs="Arial"/>
        </w:rPr>
        <w:t xml:space="preserve">ontractor </w:t>
      </w:r>
      <w:r w:rsidR="00890D82" w:rsidRPr="002578A5">
        <w:rPr>
          <w:rFonts w:ascii="Arial" w:hAnsi="Arial" w:cs="Arial"/>
        </w:rPr>
        <w:t>Property Management</w:t>
      </w:r>
      <w:r w:rsidRPr="002578A5">
        <w:rPr>
          <w:rFonts w:ascii="Arial" w:hAnsi="Arial" w:cs="Arial"/>
        </w:rPr>
        <w:t xml:space="preserve"> processes and proc</w:t>
      </w:r>
      <w:r w:rsidR="009B03CC" w:rsidRPr="002578A5">
        <w:rPr>
          <w:rFonts w:ascii="Arial" w:hAnsi="Arial" w:cs="Arial"/>
        </w:rPr>
        <w:t>ed</w:t>
      </w:r>
      <w:r w:rsidRPr="002578A5">
        <w:rPr>
          <w:rFonts w:ascii="Arial" w:hAnsi="Arial" w:cs="Arial"/>
        </w:rPr>
        <w:t>ures.  When utilizing this template</w:t>
      </w:r>
      <w:r w:rsidR="00017381" w:rsidRPr="002578A5">
        <w:rPr>
          <w:rFonts w:ascii="Arial" w:hAnsi="Arial" w:cs="Arial"/>
        </w:rPr>
        <w:t>,</w:t>
      </w:r>
      <w:r w:rsidR="007E3995" w:rsidRPr="002578A5">
        <w:rPr>
          <w:rFonts w:ascii="Arial" w:hAnsi="Arial" w:cs="Arial"/>
        </w:rPr>
        <w:t xml:space="preserve"> an entity must be aware that all or part of </w:t>
      </w:r>
      <w:r w:rsidRPr="002578A5">
        <w:rPr>
          <w:rFonts w:ascii="Arial" w:hAnsi="Arial" w:cs="Arial"/>
        </w:rPr>
        <w:t>this template</w:t>
      </w:r>
      <w:r w:rsidR="00AE74E3" w:rsidRPr="002578A5">
        <w:rPr>
          <w:rFonts w:ascii="Arial" w:hAnsi="Arial" w:cs="Arial"/>
        </w:rPr>
        <w:t xml:space="preserve"> </w:t>
      </w:r>
      <w:r w:rsidR="00890D82" w:rsidRPr="002578A5">
        <w:rPr>
          <w:rFonts w:ascii="Arial" w:hAnsi="Arial" w:cs="Arial"/>
        </w:rPr>
        <w:t>may</w:t>
      </w:r>
      <w:r w:rsidR="007E3995" w:rsidRPr="002578A5">
        <w:rPr>
          <w:rFonts w:ascii="Arial" w:hAnsi="Arial" w:cs="Arial"/>
        </w:rPr>
        <w:t xml:space="preserve"> be utilized. </w:t>
      </w:r>
      <w:r w:rsidRPr="002578A5">
        <w:rPr>
          <w:rFonts w:ascii="Arial" w:hAnsi="Arial" w:cs="Arial"/>
        </w:rPr>
        <w:t xml:space="preserve">  In addition, the required ‘review’ date should be designated, i.e., </w:t>
      </w:r>
      <w:r w:rsidR="009B03CC" w:rsidRPr="002578A5">
        <w:rPr>
          <w:rFonts w:ascii="Arial" w:hAnsi="Arial" w:cs="Arial"/>
        </w:rPr>
        <w:t>“</w:t>
      </w:r>
      <w:r w:rsidRPr="002578A5">
        <w:rPr>
          <w:rFonts w:ascii="Arial" w:hAnsi="Arial" w:cs="Arial"/>
        </w:rPr>
        <w:t xml:space="preserve">procedures will be reviewed and updated within a </w:t>
      </w:r>
      <w:r w:rsidR="00232CC4">
        <w:rPr>
          <w:rFonts w:ascii="Arial" w:hAnsi="Arial" w:cs="Arial"/>
        </w:rPr>
        <w:t>three</w:t>
      </w:r>
      <w:r w:rsidR="00370DF9" w:rsidRPr="002578A5">
        <w:rPr>
          <w:rFonts w:ascii="Arial" w:hAnsi="Arial" w:cs="Arial"/>
        </w:rPr>
        <w:t>-year</w:t>
      </w:r>
      <w:r w:rsidRPr="002578A5">
        <w:rPr>
          <w:rFonts w:ascii="Arial" w:hAnsi="Arial" w:cs="Arial"/>
        </w:rPr>
        <w:t xml:space="preserve"> cycle</w:t>
      </w:r>
      <w:r w:rsidR="009B03CC" w:rsidRPr="002578A5">
        <w:rPr>
          <w:rFonts w:ascii="Arial" w:hAnsi="Arial" w:cs="Arial"/>
        </w:rPr>
        <w:t>”</w:t>
      </w:r>
      <w:r w:rsidR="00232CC4">
        <w:rPr>
          <w:rFonts w:ascii="Arial" w:hAnsi="Arial" w:cs="Arial"/>
        </w:rPr>
        <w:t xml:space="preserve"> or as events dictate</w:t>
      </w:r>
      <w:r w:rsidRPr="002578A5">
        <w:rPr>
          <w:rFonts w:ascii="Arial" w:hAnsi="Arial" w:cs="Arial"/>
        </w:rPr>
        <w:t>.</w:t>
      </w:r>
    </w:p>
    <w:p w14:paraId="22D21E7C" w14:textId="77777777" w:rsidR="00FE3AA9" w:rsidRPr="002578A5" w:rsidRDefault="00FE3AA9" w:rsidP="00A92BC7">
      <w:pPr>
        <w:rPr>
          <w:rFonts w:ascii="Arial" w:hAnsi="Arial" w:cs="Arial"/>
        </w:rPr>
      </w:pPr>
    </w:p>
    <w:p w14:paraId="71E84BBE" w14:textId="77777777" w:rsidR="000C2DC6" w:rsidRPr="002578A5" w:rsidRDefault="00FE3AA9" w:rsidP="00FE3AA9">
      <w:pPr>
        <w:jc w:val="both"/>
        <w:rPr>
          <w:rFonts w:ascii="Arial" w:hAnsi="Arial" w:cs="Arial"/>
        </w:rPr>
      </w:pPr>
      <w:r w:rsidRPr="002578A5">
        <w:rPr>
          <w:rFonts w:ascii="Arial" w:hAnsi="Arial" w:cs="Arial"/>
        </w:rPr>
        <w:t>For small</w:t>
      </w:r>
      <w:r w:rsidR="009B03CC" w:rsidRPr="002578A5">
        <w:rPr>
          <w:rFonts w:ascii="Arial" w:hAnsi="Arial" w:cs="Arial"/>
        </w:rPr>
        <w:t>er</w:t>
      </w:r>
      <w:r w:rsidRPr="002578A5">
        <w:rPr>
          <w:rFonts w:ascii="Arial" w:hAnsi="Arial" w:cs="Arial"/>
        </w:rPr>
        <w:t xml:space="preserve"> companies</w:t>
      </w:r>
      <w:r w:rsidR="009B03CC" w:rsidRPr="002578A5">
        <w:rPr>
          <w:rFonts w:ascii="Arial" w:hAnsi="Arial" w:cs="Arial"/>
        </w:rPr>
        <w:t>,</w:t>
      </w:r>
      <w:r w:rsidRPr="002578A5">
        <w:rPr>
          <w:rFonts w:ascii="Arial" w:hAnsi="Arial" w:cs="Arial"/>
        </w:rPr>
        <w:t xml:space="preserve"> written procedures may be </w:t>
      </w:r>
      <w:r w:rsidR="009B03CC" w:rsidRPr="002578A5">
        <w:rPr>
          <w:rFonts w:ascii="Arial" w:hAnsi="Arial" w:cs="Arial"/>
        </w:rPr>
        <w:t xml:space="preserve">only </w:t>
      </w:r>
      <w:r w:rsidRPr="002578A5">
        <w:rPr>
          <w:rFonts w:ascii="Arial" w:hAnsi="Arial" w:cs="Arial"/>
        </w:rPr>
        <w:t>a few pages.  For larger companies with complex systems and processes</w:t>
      </w:r>
      <w:r w:rsidR="00165E98" w:rsidRPr="002578A5">
        <w:rPr>
          <w:rFonts w:ascii="Arial" w:hAnsi="Arial" w:cs="Arial"/>
        </w:rPr>
        <w:t xml:space="preserve">, </w:t>
      </w:r>
      <w:r w:rsidRPr="002578A5">
        <w:rPr>
          <w:rFonts w:ascii="Arial" w:hAnsi="Arial" w:cs="Arial"/>
        </w:rPr>
        <w:t xml:space="preserve">written procedures may be </w:t>
      </w:r>
      <w:r w:rsidR="009B03CC" w:rsidRPr="002578A5">
        <w:rPr>
          <w:rFonts w:ascii="Arial" w:hAnsi="Arial" w:cs="Arial"/>
        </w:rPr>
        <w:t>extensive</w:t>
      </w:r>
      <w:r w:rsidRPr="002578A5">
        <w:rPr>
          <w:rFonts w:ascii="Arial" w:hAnsi="Arial" w:cs="Arial"/>
        </w:rPr>
        <w:t>, supplemented with detailed operating instructions and desk level instructions.  Th</w:t>
      </w:r>
      <w:r w:rsidR="009B03CC" w:rsidRPr="002578A5">
        <w:rPr>
          <w:rFonts w:ascii="Arial" w:hAnsi="Arial" w:cs="Arial"/>
        </w:rPr>
        <w:t xml:space="preserve">ese written procedures tell who the responsible parties are and </w:t>
      </w:r>
      <w:r w:rsidRPr="002578A5">
        <w:rPr>
          <w:rFonts w:ascii="Arial" w:hAnsi="Arial" w:cs="Arial"/>
        </w:rPr>
        <w:t xml:space="preserve">what their roles are relating to the property </w:t>
      </w:r>
      <w:r w:rsidR="009B03CC" w:rsidRPr="002578A5">
        <w:rPr>
          <w:rFonts w:ascii="Arial" w:hAnsi="Arial" w:cs="Arial"/>
        </w:rPr>
        <w:t xml:space="preserve">management </w:t>
      </w:r>
      <w:r w:rsidRPr="002578A5">
        <w:rPr>
          <w:rFonts w:ascii="Arial" w:hAnsi="Arial" w:cs="Arial"/>
        </w:rPr>
        <w:t>in their stewardship.</w:t>
      </w:r>
    </w:p>
    <w:p w14:paraId="77AEA9E9" w14:textId="77777777" w:rsidR="000C2DC6" w:rsidRPr="002578A5" w:rsidRDefault="000C2DC6" w:rsidP="00FE3AA9">
      <w:pPr>
        <w:jc w:val="both"/>
        <w:rPr>
          <w:rFonts w:ascii="Arial" w:hAnsi="Arial" w:cs="Arial"/>
        </w:rPr>
      </w:pPr>
    </w:p>
    <w:p w14:paraId="02B95373" w14:textId="77777777" w:rsidR="00FE3AA9" w:rsidRPr="002578A5" w:rsidRDefault="000C2DC6" w:rsidP="00FE3AA9">
      <w:pPr>
        <w:jc w:val="both"/>
        <w:rPr>
          <w:rFonts w:ascii="Arial" w:hAnsi="Arial" w:cs="Arial"/>
        </w:rPr>
      </w:pPr>
      <w:r w:rsidRPr="002578A5">
        <w:rPr>
          <w:rFonts w:ascii="Arial" w:hAnsi="Arial" w:cs="Arial"/>
        </w:rPr>
        <w:t>Under the Requirements section, you may wish to quote the policy that governs the performance outcome in your procedure or provide the reference or a link.</w:t>
      </w:r>
      <w:r w:rsidR="00FE3AA9" w:rsidRPr="002578A5">
        <w:rPr>
          <w:rFonts w:ascii="Arial" w:hAnsi="Arial" w:cs="Arial"/>
        </w:rPr>
        <w:t xml:space="preserve">  </w:t>
      </w:r>
    </w:p>
    <w:p w14:paraId="1AC30360" w14:textId="77777777" w:rsidR="00FE3AA9" w:rsidRPr="00706538" w:rsidRDefault="00FE3AA9" w:rsidP="00A92BC7">
      <w:pPr>
        <w:rPr>
          <w:rFonts w:ascii="Arial" w:hAnsi="Arial" w:cs="Arial"/>
          <w:b/>
          <w:sz w:val="28"/>
          <w:szCs w:val="28"/>
        </w:rPr>
      </w:pPr>
    </w:p>
    <w:p w14:paraId="46652DE1" w14:textId="77777777" w:rsidR="00AE74E3" w:rsidRPr="003A7687" w:rsidRDefault="00AE74E3" w:rsidP="00A92BC7">
      <w:pPr>
        <w:rPr>
          <w:rFonts w:ascii="Calibri" w:hAnsi="Calibri" w:cs="Calibri"/>
          <w:b/>
          <w:sz w:val="28"/>
          <w:szCs w:val="28"/>
        </w:rPr>
      </w:pPr>
    </w:p>
    <w:p w14:paraId="329DDD77" w14:textId="77777777" w:rsidR="000E5A9D" w:rsidRPr="003A7687" w:rsidRDefault="000E5A9D" w:rsidP="00A92BC7">
      <w:pPr>
        <w:rPr>
          <w:rFonts w:ascii="Calibri" w:hAnsi="Calibri" w:cs="Calibri"/>
          <w:b/>
          <w:sz w:val="28"/>
          <w:szCs w:val="28"/>
        </w:rPr>
      </w:pPr>
    </w:p>
    <w:p w14:paraId="6D45F811" w14:textId="77777777" w:rsidR="000E5A9D" w:rsidRPr="003A7687" w:rsidRDefault="000E5A9D" w:rsidP="00A92BC7">
      <w:pPr>
        <w:rPr>
          <w:rFonts w:ascii="Calibri" w:hAnsi="Calibri" w:cs="Calibri"/>
          <w:b/>
          <w:sz w:val="28"/>
          <w:szCs w:val="28"/>
        </w:rPr>
      </w:pPr>
    </w:p>
    <w:p w14:paraId="304A9C36" w14:textId="77777777" w:rsidR="000E5A9D" w:rsidRPr="003A7687" w:rsidRDefault="000E5A9D" w:rsidP="00A92BC7">
      <w:pPr>
        <w:rPr>
          <w:rFonts w:ascii="Calibri" w:hAnsi="Calibri" w:cs="Calibri"/>
          <w:b/>
          <w:sz w:val="28"/>
          <w:szCs w:val="28"/>
        </w:rPr>
      </w:pPr>
    </w:p>
    <w:p w14:paraId="39579D28" w14:textId="77777777" w:rsidR="000E5A9D" w:rsidRPr="003A7687" w:rsidRDefault="000E5A9D" w:rsidP="00A92BC7">
      <w:pPr>
        <w:rPr>
          <w:rFonts w:ascii="Calibri" w:hAnsi="Calibri" w:cs="Calibri"/>
          <w:b/>
          <w:sz w:val="28"/>
          <w:szCs w:val="28"/>
        </w:rPr>
      </w:pPr>
    </w:p>
    <w:p w14:paraId="7134E3B1" w14:textId="77777777" w:rsidR="000E5A9D" w:rsidRPr="003A7687" w:rsidRDefault="000E5A9D" w:rsidP="00A92BC7">
      <w:pPr>
        <w:rPr>
          <w:rFonts w:ascii="Calibri" w:hAnsi="Calibri" w:cs="Calibri"/>
          <w:b/>
          <w:sz w:val="28"/>
          <w:szCs w:val="28"/>
        </w:rPr>
      </w:pPr>
    </w:p>
    <w:p w14:paraId="150FE72D" w14:textId="77777777" w:rsidR="000E5A9D" w:rsidRPr="003A7687" w:rsidRDefault="000E5A9D" w:rsidP="00A92BC7">
      <w:pPr>
        <w:rPr>
          <w:rFonts w:ascii="Calibri" w:hAnsi="Calibri" w:cs="Calibri"/>
          <w:b/>
          <w:sz w:val="28"/>
          <w:szCs w:val="28"/>
        </w:rPr>
      </w:pPr>
    </w:p>
    <w:p w14:paraId="1E247627" w14:textId="77777777" w:rsidR="000E5A9D" w:rsidRPr="003A7687" w:rsidRDefault="000E5A9D" w:rsidP="00A92BC7">
      <w:pPr>
        <w:rPr>
          <w:rFonts w:ascii="Calibri" w:hAnsi="Calibri" w:cs="Calibri"/>
          <w:b/>
          <w:sz w:val="28"/>
          <w:szCs w:val="28"/>
        </w:rPr>
      </w:pPr>
    </w:p>
    <w:p w14:paraId="77D5709C" w14:textId="77777777" w:rsidR="000E5A9D" w:rsidRPr="003A7687" w:rsidRDefault="000E5A9D" w:rsidP="00A92BC7">
      <w:pPr>
        <w:rPr>
          <w:rFonts w:ascii="Calibri" w:hAnsi="Calibri" w:cs="Calibri"/>
          <w:b/>
          <w:sz w:val="28"/>
          <w:szCs w:val="28"/>
        </w:rPr>
      </w:pPr>
    </w:p>
    <w:p w14:paraId="524E0496" w14:textId="77777777" w:rsidR="000E5A9D" w:rsidRPr="003A7687" w:rsidRDefault="000E5A9D" w:rsidP="00A92BC7">
      <w:pPr>
        <w:rPr>
          <w:rFonts w:ascii="Calibri" w:hAnsi="Calibri" w:cs="Calibri"/>
          <w:b/>
          <w:sz w:val="28"/>
          <w:szCs w:val="28"/>
        </w:rPr>
      </w:pPr>
    </w:p>
    <w:p w14:paraId="1612C856" w14:textId="77777777" w:rsidR="000E5A9D" w:rsidRPr="003A7687" w:rsidRDefault="000E5A9D" w:rsidP="00A92BC7">
      <w:pPr>
        <w:rPr>
          <w:rFonts w:ascii="Calibri" w:hAnsi="Calibri" w:cs="Calibri"/>
          <w:b/>
          <w:sz w:val="28"/>
          <w:szCs w:val="28"/>
        </w:rPr>
      </w:pPr>
    </w:p>
    <w:p w14:paraId="699C368C" w14:textId="77777777" w:rsidR="000E5A9D" w:rsidRPr="003A7687" w:rsidRDefault="000E5A9D" w:rsidP="00A92BC7">
      <w:pPr>
        <w:rPr>
          <w:rFonts w:ascii="Calibri" w:hAnsi="Calibri" w:cs="Calibri"/>
          <w:b/>
          <w:sz w:val="28"/>
          <w:szCs w:val="28"/>
        </w:rPr>
      </w:pPr>
    </w:p>
    <w:p w14:paraId="28E5989D" w14:textId="77777777" w:rsidR="000E5A9D" w:rsidRDefault="000E5A9D" w:rsidP="00A92BC7">
      <w:pPr>
        <w:rPr>
          <w:rFonts w:ascii="Calibri" w:hAnsi="Calibri" w:cs="Calibri"/>
          <w:b/>
          <w:sz w:val="28"/>
          <w:szCs w:val="28"/>
        </w:rPr>
      </w:pPr>
    </w:p>
    <w:p w14:paraId="0B1C8D44" w14:textId="77777777" w:rsidR="002578A5" w:rsidRDefault="002578A5" w:rsidP="00A92BC7">
      <w:pPr>
        <w:rPr>
          <w:rFonts w:ascii="Calibri" w:hAnsi="Calibri" w:cs="Calibri"/>
          <w:b/>
          <w:sz w:val="28"/>
          <w:szCs w:val="28"/>
        </w:rPr>
      </w:pPr>
    </w:p>
    <w:p w14:paraId="61640F17" w14:textId="77777777" w:rsidR="002578A5" w:rsidRDefault="002578A5" w:rsidP="00A92BC7">
      <w:pPr>
        <w:rPr>
          <w:rFonts w:ascii="Calibri" w:hAnsi="Calibri" w:cs="Calibri"/>
          <w:b/>
          <w:sz w:val="28"/>
          <w:szCs w:val="28"/>
        </w:rPr>
      </w:pPr>
    </w:p>
    <w:p w14:paraId="56A3D7B2" w14:textId="77777777" w:rsidR="002578A5" w:rsidRPr="003A7687" w:rsidRDefault="002578A5" w:rsidP="00A92BC7">
      <w:pPr>
        <w:rPr>
          <w:rFonts w:ascii="Calibri" w:hAnsi="Calibri" w:cs="Calibri"/>
          <w:b/>
          <w:sz w:val="28"/>
          <w:szCs w:val="28"/>
        </w:rPr>
      </w:pPr>
    </w:p>
    <w:p w14:paraId="6696A88B" w14:textId="77777777" w:rsidR="000E5A9D" w:rsidRPr="003A7687" w:rsidRDefault="000E5A9D" w:rsidP="00A92BC7">
      <w:pPr>
        <w:rPr>
          <w:rFonts w:ascii="Calibri" w:hAnsi="Calibri" w:cs="Calibri"/>
          <w:b/>
          <w:sz w:val="28"/>
          <w:szCs w:val="28"/>
        </w:rPr>
      </w:pPr>
    </w:p>
    <w:p w14:paraId="3CCCD761" w14:textId="77777777" w:rsidR="00085BF2" w:rsidRDefault="00E13EF8" w:rsidP="00954CA3">
      <w:pPr>
        <w:pStyle w:val="NormalWeb"/>
        <w:shd w:val="clear" w:color="auto" w:fill="FFFFFF"/>
        <w:spacing w:after="0"/>
        <w:rPr>
          <w:rFonts w:ascii="Arial" w:hAnsi="Arial" w:cs="Arial"/>
          <w:sz w:val="20"/>
          <w:szCs w:val="20"/>
        </w:rPr>
      </w:pPr>
      <w:r w:rsidRPr="00706538">
        <w:rPr>
          <w:rFonts w:ascii="Arial" w:hAnsi="Arial" w:cs="Arial"/>
          <w:sz w:val="20"/>
          <w:szCs w:val="20"/>
        </w:rPr>
        <w:t>W</w:t>
      </w:r>
      <w:r w:rsidR="00AE74E3" w:rsidRPr="00706538">
        <w:rPr>
          <w:rFonts w:ascii="Arial" w:hAnsi="Arial" w:cs="Arial"/>
          <w:sz w:val="20"/>
          <w:szCs w:val="20"/>
        </w:rPr>
        <w:t>e extend an opportunity to everyone to assist us in impro</w:t>
      </w:r>
      <w:r w:rsidR="00843676" w:rsidRPr="00706538">
        <w:rPr>
          <w:rFonts w:ascii="Arial" w:hAnsi="Arial" w:cs="Arial"/>
          <w:sz w:val="20"/>
          <w:szCs w:val="20"/>
        </w:rPr>
        <w:t>ving our documents or suggest</w:t>
      </w:r>
      <w:r w:rsidR="00EF323C" w:rsidRPr="00706538">
        <w:rPr>
          <w:rFonts w:ascii="Arial" w:hAnsi="Arial" w:cs="Arial"/>
          <w:sz w:val="20"/>
          <w:szCs w:val="20"/>
        </w:rPr>
        <w:t xml:space="preserve"> new ones.</w:t>
      </w:r>
      <w:r w:rsidR="00AE74E3" w:rsidRPr="00706538">
        <w:rPr>
          <w:rFonts w:ascii="Arial" w:hAnsi="Arial" w:cs="Arial"/>
          <w:sz w:val="20"/>
          <w:szCs w:val="20"/>
        </w:rPr>
        <w:t xml:space="preserve">  </w:t>
      </w:r>
      <w:r w:rsidR="00954CA3" w:rsidRPr="00706538">
        <w:rPr>
          <w:rFonts w:ascii="Arial" w:hAnsi="Arial" w:cs="Arial"/>
          <w:sz w:val="20"/>
          <w:szCs w:val="20"/>
        </w:rPr>
        <w:t xml:space="preserve">Suggestions may be sent to </w:t>
      </w:r>
      <w:r w:rsidR="00FD6AFF">
        <w:rPr>
          <w:rFonts w:ascii="Arial" w:hAnsi="Arial" w:cs="Arial"/>
          <w:sz w:val="20"/>
          <w:szCs w:val="20"/>
        </w:rPr>
        <w:t>NDIA</w:t>
      </w:r>
      <w:r w:rsidR="00FD6AFF" w:rsidRPr="00FD6AFF">
        <w:rPr>
          <w:rFonts w:ascii="Arial" w:hAnsi="Arial" w:cs="Arial"/>
          <w:sz w:val="20"/>
          <w:szCs w:val="20"/>
        </w:rPr>
        <w:t xml:space="preserve">, </w:t>
      </w:r>
      <w:r w:rsidR="00232CC4">
        <w:rPr>
          <w:rFonts w:ascii="Arial" w:hAnsi="Arial" w:cs="Arial"/>
          <w:sz w:val="20"/>
          <w:szCs w:val="20"/>
        </w:rPr>
        <w:t>Chairman of the Procurement Executive Committee which can be found at the NDIA.org website.</w:t>
      </w:r>
    </w:p>
    <w:p w14:paraId="196F79E2" w14:textId="77777777" w:rsidR="00BF2750" w:rsidRPr="00FD6AFF" w:rsidRDefault="00BF2750" w:rsidP="00954CA3">
      <w:pPr>
        <w:pStyle w:val="NormalWeb"/>
        <w:shd w:val="clear" w:color="auto" w:fill="FFFFFF"/>
        <w:spacing w:after="0"/>
        <w:rPr>
          <w:rFonts w:ascii="Arial" w:hAnsi="Arial" w:cs="Arial"/>
          <w:color w:val="000000"/>
          <w:sz w:val="20"/>
          <w:szCs w:val="20"/>
        </w:rPr>
      </w:pPr>
    </w:p>
    <w:p w14:paraId="64A39E2E" w14:textId="77777777" w:rsidR="00AE74E3" w:rsidRPr="00706538" w:rsidRDefault="00AE74E3" w:rsidP="00AE74E3">
      <w:pPr>
        <w:rPr>
          <w:rFonts w:ascii="Arial" w:hAnsi="Arial" w:cs="Arial"/>
          <w:sz w:val="20"/>
          <w:szCs w:val="20"/>
        </w:rPr>
      </w:pPr>
      <w:r w:rsidRPr="00706538">
        <w:rPr>
          <w:rFonts w:ascii="Arial" w:hAnsi="Arial" w:cs="Arial"/>
          <w:sz w:val="20"/>
          <w:szCs w:val="20"/>
        </w:rPr>
        <w:t xml:space="preserve">Attention:  </w:t>
      </w:r>
      <w:r w:rsidR="0078014B" w:rsidRPr="00706538">
        <w:rPr>
          <w:rFonts w:ascii="Arial" w:hAnsi="Arial" w:cs="Arial"/>
          <w:sz w:val="20"/>
          <w:szCs w:val="20"/>
        </w:rPr>
        <w:t>Government Property Systems</w:t>
      </w:r>
      <w:r w:rsidRPr="00706538">
        <w:rPr>
          <w:rFonts w:ascii="Arial" w:hAnsi="Arial" w:cs="Arial"/>
          <w:sz w:val="20"/>
          <w:szCs w:val="20"/>
        </w:rPr>
        <w:t xml:space="preserve"> Committee.</w:t>
      </w:r>
    </w:p>
    <w:p w14:paraId="73F824B2" w14:textId="77777777" w:rsidR="00E60B3B" w:rsidRPr="003C2C0C" w:rsidRDefault="00E60B3B" w:rsidP="00E60B3B">
      <w:pPr>
        <w:tabs>
          <w:tab w:val="left" w:pos="7740"/>
        </w:tabs>
        <w:rPr>
          <w:rFonts w:ascii="Calibri" w:hAnsi="Calibri" w:cs="Calibri"/>
          <w:b/>
          <w:sz w:val="28"/>
          <w:szCs w:val="28"/>
        </w:rPr>
      </w:pPr>
      <w:r w:rsidRPr="003A7687">
        <w:rPr>
          <w:rFonts w:ascii="Calibri" w:hAnsi="Calibri" w:cs="Calibri"/>
        </w:rPr>
        <w:br w:type="page"/>
      </w:r>
      <w:r w:rsidRPr="003C2C0C">
        <w:rPr>
          <w:rFonts w:ascii="Calibri" w:hAnsi="Calibri" w:cs="Calibri"/>
          <w:b/>
          <w:sz w:val="28"/>
          <w:szCs w:val="28"/>
        </w:rPr>
        <w:lastRenderedPageBreak/>
        <w:t xml:space="preserve">Suggested </w:t>
      </w:r>
      <w:r w:rsidR="00F02CB7" w:rsidRPr="003C2C0C">
        <w:rPr>
          <w:rFonts w:ascii="Calibri" w:hAnsi="Calibri" w:cs="Calibri"/>
          <w:b/>
          <w:sz w:val="28"/>
          <w:szCs w:val="28"/>
        </w:rPr>
        <w:t xml:space="preserve">Performance Outcome </w:t>
      </w:r>
      <w:r w:rsidRPr="003C2C0C">
        <w:rPr>
          <w:rFonts w:ascii="Calibri" w:hAnsi="Calibri" w:cs="Calibri"/>
          <w:b/>
          <w:sz w:val="28"/>
          <w:szCs w:val="28"/>
        </w:rPr>
        <w:t>Minimum Requirements</w:t>
      </w:r>
    </w:p>
    <w:p w14:paraId="11A4C6A4" w14:textId="77777777" w:rsidR="00E60B3B" w:rsidRPr="003C2C0C" w:rsidRDefault="00B7641E" w:rsidP="00E60B3B">
      <w:pPr>
        <w:tabs>
          <w:tab w:val="left" w:pos="7740"/>
        </w:tabs>
        <w:rPr>
          <w:rFonts w:ascii="Calibri" w:hAnsi="Calibri" w:cs="Calibri"/>
          <w:b/>
          <w:sz w:val="28"/>
          <w:szCs w:val="28"/>
        </w:rPr>
      </w:pPr>
      <w:r w:rsidRPr="003C2C0C">
        <w:rPr>
          <w:rFonts w:ascii="Calibri" w:hAnsi="Calibri" w:cs="Calibri"/>
          <w:b/>
          <w:sz w:val="28"/>
          <w:szCs w:val="28"/>
        </w:rPr>
        <w:t>Property Management</w:t>
      </w:r>
    </w:p>
    <w:p w14:paraId="79652C5C" w14:textId="77777777" w:rsidR="00714F78" w:rsidRPr="003C2C0C" w:rsidRDefault="00714F78" w:rsidP="00E60B3B">
      <w:pPr>
        <w:tabs>
          <w:tab w:val="left" w:pos="7740"/>
        </w:tabs>
        <w:rPr>
          <w:rFonts w:ascii="Calibri" w:hAnsi="Calibri" w:cs="Calibri"/>
          <w:b/>
          <w:sz w:val="28"/>
          <w:szCs w:val="28"/>
        </w:rPr>
      </w:pPr>
    </w:p>
    <w:p w14:paraId="3963BAC3" w14:textId="77777777" w:rsidR="00767F78" w:rsidRDefault="00767F78" w:rsidP="00B7641E">
      <w:pPr>
        <w:pStyle w:val="pindented1"/>
        <w:rPr>
          <w:rFonts w:ascii="Calibri" w:hAnsi="Calibri" w:cs="Calibri"/>
          <w:i/>
          <w:lang w:val="en"/>
        </w:rPr>
      </w:pPr>
      <w:r>
        <w:rPr>
          <w:rFonts w:ascii="Calibri" w:hAnsi="Calibri" w:cs="Calibri"/>
          <w:i/>
          <w:lang w:val="en"/>
        </w:rPr>
        <w:t>FAR Clause 52.245-1</w:t>
      </w:r>
      <w:r w:rsidR="00015AF7">
        <w:rPr>
          <w:rFonts w:ascii="Calibri" w:hAnsi="Calibri" w:cs="Calibri"/>
          <w:i/>
          <w:lang w:val="en"/>
        </w:rPr>
        <w:t>(f)(1)(i) Acquisition of Property</w:t>
      </w:r>
    </w:p>
    <w:p w14:paraId="42008FB3" w14:textId="77777777" w:rsidR="00B7641E" w:rsidRPr="003C2C0C" w:rsidRDefault="00B7641E" w:rsidP="00B7641E">
      <w:pPr>
        <w:pStyle w:val="pindented1"/>
        <w:rPr>
          <w:rFonts w:ascii="Calibri" w:hAnsi="Calibri" w:cs="Calibri"/>
          <w:i/>
          <w:lang w:val="en"/>
        </w:rPr>
      </w:pPr>
      <w:r w:rsidRPr="003C2C0C">
        <w:rPr>
          <w:rFonts w:ascii="Calibri" w:hAnsi="Calibri" w:cs="Calibri"/>
          <w:i/>
          <w:lang w:val="en"/>
        </w:rPr>
        <w:t xml:space="preserve">(1)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 </w:t>
      </w:r>
    </w:p>
    <w:p w14:paraId="2A959D18" w14:textId="77777777" w:rsidR="00B7641E" w:rsidRPr="003C2C0C" w:rsidRDefault="00B7641E" w:rsidP="00B7641E">
      <w:pPr>
        <w:pStyle w:val="pindented1"/>
        <w:rPr>
          <w:rFonts w:ascii="Calibri" w:hAnsi="Calibri" w:cs="Calibri"/>
          <w:i/>
          <w:lang w:val="en"/>
        </w:rPr>
      </w:pPr>
      <w:bookmarkStart w:id="0" w:name="wp1152797"/>
      <w:bookmarkEnd w:id="0"/>
      <w:r w:rsidRPr="003C2C0C">
        <w:rPr>
          <w:rFonts w:ascii="Calibri" w:hAnsi="Calibri" w:cs="Calibri"/>
          <w:i/>
          <w:lang w:val="en"/>
        </w:rPr>
        <w:t xml:space="preserve">(2)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w:t>
      </w:r>
      <w:r w:rsidR="002E2012" w:rsidRPr="003C2C0C">
        <w:rPr>
          <w:rFonts w:ascii="Calibri" w:hAnsi="Calibri" w:cs="Calibri"/>
          <w:i/>
          <w:lang w:val="en"/>
        </w:rPr>
        <w:t>possession,</w:t>
      </w:r>
      <w:r w:rsidRPr="003C2C0C">
        <w:rPr>
          <w:rFonts w:ascii="Calibri" w:hAnsi="Calibri" w:cs="Calibri"/>
          <w:i/>
          <w:lang w:val="en"/>
        </w:rPr>
        <w:t xml:space="preserve"> or control, including its vendors or subcontractors</w:t>
      </w:r>
      <w:r w:rsidR="00370DF9">
        <w:rPr>
          <w:rFonts w:ascii="Calibri" w:hAnsi="Calibri" w:cs="Calibri"/>
          <w:i/>
          <w:lang w:val="en"/>
        </w:rPr>
        <w:t>.</w:t>
      </w:r>
      <w:r w:rsidRPr="003C2C0C">
        <w:rPr>
          <w:rFonts w:ascii="Calibri" w:hAnsi="Calibri" w:cs="Calibri"/>
          <w:i/>
          <w:lang w:val="en"/>
        </w:rPr>
        <w:t xml:space="preserve"> </w:t>
      </w:r>
    </w:p>
    <w:p w14:paraId="48B87E1B" w14:textId="77777777" w:rsidR="00B7641E" w:rsidRPr="003C2C0C" w:rsidRDefault="00B7641E" w:rsidP="00B7641E">
      <w:pPr>
        <w:pStyle w:val="pindented1"/>
        <w:rPr>
          <w:rFonts w:ascii="Calibri" w:hAnsi="Calibri" w:cs="Calibri"/>
          <w:i/>
          <w:lang w:val="en"/>
        </w:rPr>
      </w:pPr>
      <w:bookmarkStart w:id="1" w:name="wp1152799"/>
      <w:bookmarkEnd w:id="1"/>
      <w:r w:rsidRPr="003C2C0C">
        <w:rPr>
          <w:rFonts w:ascii="Calibri" w:hAnsi="Calibri" w:cs="Calibri"/>
          <w:i/>
          <w:lang w:val="en"/>
        </w:rPr>
        <w:t xml:space="preserve">(3) The Contractor shall include the requirements in all subcontracts under which Government property is acquired or furnished for subcontract performance. </w:t>
      </w:r>
    </w:p>
    <w:p w14:paraId="68CAAA39" w14:textId="77777777" w:rsidR="00B7641E" w:rsidRPr="003C2C0C" w:rsidRDefault="00B7641E" w:rsidP="00B7641E">
      <w:pPr>
        <w:pStyle w:val="pindented1"/>
        <w:rPr>
          <w:rFonts w:ascii="Calibri" w:hAnsi="Calibri" w:cs="Calibri"/>
          <w:i/>
          <w:lang w:val="en"/>
        </w:rPr>
      </w:pPr>
      <w:bookmarkStart w:id="2" w:name="wp1157098"/>
      <w:bookmarkEnd w:id="2"/>
      <w:r w:rsidRPr="003C2C0C">
        <w:rPr>
          <w:rFonts w:ascii="Calibri" w:hAnsi="Calibri" w:cs="Calibri"/>
          <w:i/>
          <w:lang w:val="en"/>
        </w:rPr>
        <w:t xml:space="preserve">(4)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 </w:t>
      </w:r>
    </w:p>
    <w:p w14:paraId="41F1336F" w14:textId="77777777" w:rsidR="00D0780C" w:rsidRPr="003C2C0C" w:rsidRDefault="006A4813" w:rsidP="00D0780C">
      <w:pPr>
        <w:pStyle w:val="pindented1"/>
        <w:rPr>
          <w:rFonts w:ascii="Calibri" w:hAnsi="Calibri" w:cs="Calibri"/>
          <w:i/>
          <w:lang w:val="en"/>
        </w:rPr>
      </w:pPr>
      <w:r>
        <w:rPr>
          <w:rFonts w:ascii="Calibri" w:hAnsi="Calibri" w:cs="Calibri"/>
          <w:i/>
          <w:lang w:val="en"/>
        </w:rPr>
        <w:t>(5</w:t>
      </w:r>
      <w:r w:rsidR="00D0780C" w:rsidRPr="003C2C0C">
        <w:rPr>
          <w:rFonts w:ascii="Calibri" w:hAnsi="Calibri" w:cs="Calibri"/>
          <w:i/>
          <w:lang w:val="en"/>
        </w:rPr>
        <w:t xml:space="preserve">) Contractors shall establish and implement property management plans, systems, and procedures at the contract, program, </w:t>
      </w:r>
      <w:r w:rsidR="00370DF9" w:rsidRPr="003C2C0C">
        <w:rPr>
          <w:rFonts w:ascii="Calibri" w:hAnsi="Calibri" w:cs="Calibri"/>
          <w:i/>
          <w:lang w:val="en"/>
        </w:rPr>
        <w:t>site,</w:t>
      </w:r>
      <w:r w:rsidR="00D0780C" w:rsidRPr="003C2C0C">
        <w:rPr>
          <w:rFonts w:ascii="Calibri" w:hAnsi="Calibri" w:cs="Calibri"/>
          <w:i/>
          <w:lang w:val="en"/>
        </w:rPr>
        <w:t xml:space="preserve"> or entity level to enable the following outcomes: </w:t>
      </w:r>
    </w:p>
    <w:p w14:paraId="5D4F0449" w14:textId="77777777" w:rsidR="00B7641E" w:rsidRPr="003C2C0C" w:rsidRDefault="00963BF4" w:rsidP="00E60B3B">
      <w:pPr>
        <w:tabs>
          <w:tab w:val="left" w:pos="7740"/>
        </w:tabs>
        <w:rPr>
          <w:rFonts w:ascii="Calibri" w:hAnsi="Calibri" w:cs="Calibri"/>
          <w:b/>
          <w:sz w:val="28"/>
          <w:szCs w:val="28"/>
        </w:rPr>
      </w:pPr>
      <w:r w:rsidRPr="003C2C0C">
        <w:rPr>
          <w:rFonts w:ascii="Calibri" w:hAnsi="Calibri" w:cs="Calibri"/>
          <w:b/>
          <w:sz w:val="28"/>
          <w:szCs w:val="28"/>
        </w:rPr>
        <w:t xml:space="preserve"> </w:t>
      </w:r>
    </w:p>
    <w:p w14:paraId="3B6451FE" w14:textId="77777777" w:rsidR="00C21D5E" w:rsidRPr="003C2C0C" w:rsidRDefault="00A978BD" w:rsidP="00C21D5E">
      <w:pPr>
        <w:pStyle w:val="pindented2"/>
        <w:ind w:firstLine="0"/>
        <w:rPr>
          <w:rFonts w:ascii="Calibri" w:hAnsi="Calibri" w:cs="Calibri"/>
          <w:b/>
          <w:sz w:val="24"/>
          <w:szCs w:val="24"/>
          <w:u w:val="single"/>
          <w:lang w:val="en"/>
        </w:rPr>
      </w:pPr>
      <w:r>
        <w:rPr>
          <w:rFonts w:ascii="Calibri" w:hAnsi="Calibri" w:cs="Calibri"/>
          <w:b/>
          <w:sz w:val="24"/>
          <w:szCs w:val="24"/>
          <w:u w:val="single"/>
        </w:rPr>
        <w:t>Identify the</w:t>
      </w:r>
      <w:r w:rsidR="00C21D5E" w:rsidRPr="003C2C0C">
        <w:rPr>
          <w:rFonts w:ascii="Calibri" w:hAnsi="Calibri" w:cs="Calibri"/>
          <w:b/>
          <w:sz w:val="24"/>
          <w:szCs w:val="24"/>
          <w:u w:val="single"/>
        </w:rPr>
        <w:t xml:space="preserve"> </w:t>
      </w:r>
      <w:r w:rsidR="00005CBA" w:rsidRPr="003C2C0C">
        <w:rPr>
          <w:rFonts w:ascii="Calibri" w:hAnsi="Calibri" w:cs="Calibri"/>
          <w:b/>
          <w:sz w:val="24"/>
          <w:szCs w:val="24"/>
          <w:u w:val="single"/>
        </w:rPr>
        <w:t>“</w:t>
      </w:r>
      <w:r w:rsidR="00C21D5E" w:rsidRPr="003C2C0C">
        <w:rPr>
          <w:rFonts w:ascii="Calibri" w:hAnsi="Calibri" w:cs="Calibri"/>
          <w:b/>
          <w:sz w:val="24"/>
          <w:szCs w:val="24"/>
          <w:u w:val="single"/>
        </w:rPr>
        <w:t>who</w:t>
      </w:r>
      <w:r w:rsidR="00005CBA" w:rsidRPr="003C2C0C">
        <w:rPr>
          <w:rFonts w:ascii="Calibri" w:hAnsi="Calibri" w:cs="Calibri"/>
          <w:b/>
          <w:sz w:val="24"/>
          <w:szCs w:val="24"/>
          <w:u w:val="single"/>
        </w:rPr>
        <w:t>”</w:t>
      </w:r>
      <w:r w:rsidR="00C21D5E" w:rsidRPr="003C2C0C">
        <w:rPr>
          <w:rFonts w:ascii="Calibri" w:hAnsi="Calibri" w:cs="Calibri"/>
          <w:b/>
          <w:sz w:val="24"/>
          <w:szCs w:val="24"/>
          <w:u w:val="single"/>
        </w:rPr>
        <w:t xml:space="preserve"> and </w:t>
      </w:r>
      <w:r w:rsidR="00005CBA" w:rsidRPr="003C2C0C">
        <w:rPr>
          <w:rFonts w:ascii="Calibri" w:hAnsi="Calibri" w:cs="Calibri"/>
          <w:b/>
          <w:sz w:val="24"/>
          <w:szCs w:val="24"/>
          <w:u w:val="single"/>
        </w:rPr>
        <w:t>“</w:t>
      </w:r>
      <w:r w:rsidR="00C21D5E" w:rsidRPr="003C2C0C">
        <w:rPr>
          <w:rFonts w:ascii="Calibri" w:hAnsi="Calibri" w:cs="Calibri"/>
          <w:b/>
          <w:sz w:val="24"/>
          <w:szCs w:val="24"/>
          <w:u w:val="single"/>
        </w:rPr>
        <w:t>how</w:t>
      </w:r>
      <w:r w:rsidR="00005CBA" w:rsidRPr="003C2C0C">
        <w:rPr>
          <w:rFonts w:ascii="Calibri" w:hAnsi="Calibri" w:cs="Calibri"/>
          <w:b/>
          <w:sz w:val="24"/>
          <w:szCs w:val="24"/>
          <w:u w:val="single"/>
        </w:rPr>
        <w:t>”</w:t>
      </w:r>
      <w:r w:rsidR="00C21D5E" w:rsidRPr="003C2C0C">
        <w:rPr>
          <w:rFonts w:ascii="Calibri" w:hAnsi="Calibri" w:cs="Calibri"/>
          <w:b/>
          <w:sz w:val="24"/>
          <w:szCs w:val="24"/>
          <w:u w:val="single"/>
        </w:rPr>
        <w:t xml:space="preserve"> the following occurs:</w:t>
      </w:r>
    </w:p>
    <w:p w14:paraId="12AA3F37" w14:textId="77777777" w:rsidR="00B7641E" w:rsidRPr="003C2C0C" w:rsidRDefault="00B7641E" w:rsidP="00E60B3B">
      <w:pPr>
        <w:tabs>
          <w:tab w:val="left" w:pos="7740"/>
        </w:tabs>
        <w:rPr>
          <w:rFonts w:ascii="Calibri" w:hAnsi="Calibri" w:cs="Calibri"/>
          <w:b/>
          <w:sz w:val="28"/>
          <w:szCs w:val="28"/>
        </w:rPr>
      </w:pPr>
    </w:p>
    <w:p w14:paraId="2847CE77" w14:textId="77777777" w:rsidR="00E60B3B" w:rsidRPr="003C2C0C" w:rsidRDefault="00E60B3B" w:rsidP="005961C2">
      <w:pPr>
        <w:tabs>
          <w:tab w:val="left" w:pos="7740"/>
        </w:tabs>
        <w:ind w:left="360" w:hanging="360"/>
        <w:rPr>
          <w:rFonts w:ascii="Calibri" w:hAnsi="Calibri" w:cs="Calibri"/>
          <w:b/>
          <w:sz w:val="28"/>
          <w:szCs w:val="28"/>
        </w:rPr>
      </w:pPr>
      <w:r w:rsidRPr="003C2C0C">
        <w:rPr>
          <w:rFonts w:ascii="Calibri" w:hAnsi="Calibri" w:cs="Calibri"/>
          <w:b/>
          <w:sz w:val="28"/>
          <w:szCs w:val="28"/>
        </w:rPr>
        <w:t>1.  Acquisition</w:t>
      </w:r>
      <w:r w:rsidR="00526BEF" w:rsidRPr="003C2C0C">
        <w:rPr>
          <w:rFonts w:ascii="Calibri" w:hAnsi="Calibri" w:cs="Calibri"/>
          <w:b/>
          <w:sz w:val="28"/>
          <w:szCs w:val="28"/>
        </w:rPr>
        <w:t xml:space="preserve"> of Property</w:t>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t xml:space="preserve"> </w:t>
      </w:r>
    </w:p>
    <w:p w14:paraId="65C86885" w14:textId="77777777" w:rsidR="002742FE" w:rsidRPr="005961C2" w:rsidRDefault="002742FE" w:rsidP="002742FE">
      <w:pPr>
        <w:pStyle w:val="pindented2"/>
        <w:ind w:firstLine="0"/>
        <w:rPr>
          <w:rFonts w:ascii="Calibri" w:hAnsi="Calibri" w:cs="Calibri"/>
          <w:sz w:val="24"/>
          <w:szCs w:val="24"/>
          <w:lang w:val="en"/>
        </w:rPr>
      </w:pPr>
    </w:p>
    <w:p w14:paraId="545EA67C" w14:textId="77777777" w:rsidR="00E62596" w:rsidRPr="003C2C0C" w:rsidRDefault="00E62596" w:rsidP="003A7687">
      <w:pPr>
        <w:pStyle w:val="pindented2"/>
        <w:numPr>
          <w:ilvl w:val="0"/>
          <w:numId w:val="36"/>
        </w:numPr>
        <w:spacing w:line="240" w:lineRule="auto"/>
        <w:rPr>
          <w:rFonts w:ascii="Calibri" w:hAnsi="Calibri" w:cs="Calibri"/>
          <w:sz w:val="24"/>
          <w:szCs w:val="24"/>
          <w:lang w:val="en"/>
        </w:rPr>
      </w:pPr>
      <w:r w:rsidRPr="003C2C0C">
        <w:rPr>
          <w:rFonts w:ascii="Calibri" w:hAnsi="Calibri" w:cs="Calibri"/>
          <w:sz w:val="24"/>
          <w:szCs w:val="24"/>
        </w:rPr>
        <w:t xml:space="preserve">Authority for acquisition.  </w:t>
      </w:r>
    </w:p>
    <w:p w14:paraId="4E25B9AA" w14:textId="77777777" w:rsidR="00E62596" w:rsidRPr="003C2C0C" w:rsidRDefault="00AE0119" w:rsidP="003A7687">
      <w:pPr>
        <w:pStyle w:val="pindented2"/>
        <w:numPr>
          <w:ilvl w:val="0"/>
          <w:numId w:val="36"/>
        </w:numPr>
        <w:spacing w:line="240" w:lineRule="auto"/>
        <w:rPr>
          <w:rFonts w:ascii="Calibri" w:hAnsi="Calibri" w:cs="Calibri"/>
          <w:sz w:val="24"/>
          <w:szCs w:val="24"/>
          <w:lang w:val="en"/>
        </w:rPr>
      </w:pPr>
      <w:r w:rsidRPr="003C2C0C">
        <w:rPr>
          <w:rFonts w:ascii="Calibri" w:hAnsi="Calibri" w:cs="Calibri"/>
          <w:sz w:val="24"/>
          <w:szCs w:val="24"/>
        </w:rPr>
        <w:t xml:space="preserve">Reutilization - </w:t>
      </w:r>
      <w:r w:rsidR="00E62596" w:rsidRPr="003C2C0C">
        <w:rPr>
          <w:rFonts w:ascii="Calibri" w:hAnsi="Calibri" w:cs="Calibri"/>
          <w:sz w:val="24"/>
          <w:szCs w:val="24"/>
        </w:rPr>
        <w:t>Internal reviews of existing items performed prior to placing orders to make or buy new items.</w:t>
      </w:r>
    </w:p>
    <w:p w14:paraId="185087B3" w14:textId="77777777" w:rsidR="00AE0119" w:rsidRPr="003C2C0C" w:rsidRDefault="00AE0119" w:rsidP="003A7687">
      <w:pPr>
        <w:pStyle w:val="pindented2"/>
        <w:numPr>
          <w:ilvl w:val="0"/>
          <w:numId w:val="36"/>
        </w:numPr>
        <w:spacing w:line="240" w:lineRule="auto"/>
        <w:rPr>
          <w:rFonts w:ascii="Calibri" w:hAnsi="Calibri" w:cs="Calibri"/>
          <w:sz w:val="24"/>
          <w:szCs w:val="24"/>
          <w:lang w:val="en"/>
        </w:rPr>
      </w:pPr>
      <w:r w:rsidRPr="003C2C0C">
        <w:rPr>
          <w:rFonts w:ascii="Calibri" w:hAnsi="Calibri" w:cs="Calibri"/>
          <w:sz w:val="24"/>
          <w:szCs w:val="24"/>
        </w:rPr>
        <w:t>Fabrication or Purchase Decision</w:t>
      </w:r>
    </w:p>
    <w:p w14:paraId="6472A8CE" w14:textId="77777777" w:rsidR="00E62596" w:rsidRPr="003C2C0C" w:rsidRDefault="00AF2F5C" w:rsidP="003A7687">
      <w:pPr>
        <w:pStyle w:val="pindented2"/>
        <w:numPr>
          <w:ilvl w:val="0"/>
          <w:numId w:val="36"/>
        </w:numPr>
        <w:spacing w:line="240" w:lineRule="auto"/>
        <w:rPr>
          <w:rFonts w:ascii="Calibri" w:hAnsi="Calibri" w:cs="Calibri"/>
          <w:sz w:val="24"/>
          <w:szCs w:val="24"/>
          <w:lang w:val="en"/>
        </w:rPr>
      </w:pPr>
      <w:r w:rsidRPr="003C2C0C">
        <w:rPr>
          <w:rFonts w:ascii="Calibri" w:hAnsi="Calibri" w:cs="Calibri"/>
          <w:sz w:val="24"/>
          <w:szCs w:val="24"/>
        </w:rPr>
        <w:t xml:space="preserve">As a minimum, </w:t>
      </w:r>
      <w:r w:rsidR="003C2C0C" w:rsidRPr="003C2C0C">
        <w:rPr>
          <w:rFonts w:ascii="Calibri" w:hAnsi="Calibri" w:cs="Calibri"/>
          <w:sz w:val="24"/>
          <w:szCs w:val="24"/>
        </w:rPr>
        <w:t>assure</w:t>
      </w:r>
      <w:r w:rsidR="00406B89" w:rsidRPr="003C2C0C">
        <w:rPr>
          <w:rFonts w:ascii="Calibri" w:hAnsi="Calibri" w:cs="Calibri"/>
          <w:sz w:val="24"/>
          <w:szCs w:val="24"/>
        </w:rPr>
        <w:t xml:space="preserve"> </w:t>
      </w:r>
      <w:r w:rsidR="00E62596" w:rsidRPr="003C2C0C">
        <w:rPr>
          <w:rFonts w:ascii="Calibri" w:hAnsi="Calibri" w:cs="Calibri"/>
          <w:sz w:val="24"/>
          <w:szCs w:val="24"/>
        </w:rPr>
        <w:t xml:space="preserve">the </w:t>
      </w:r>
      <w:r w:rsidR="002742FE" w:rsidRPr="003C2C0C">
        <w:rPr>
          <w:rFonts w:ascii="Calibri" w:hAnsi="Calibri" w:cs="Calibri"/>
          <w:sz w:val="24"/>
          <w:szCs w:val="24"/>
        </w:rPr>
        <w:t>item</w:t>
      </w:r>
      <w:r w:rsidR="00406B89" w:rsidRPr="003C2C0C">
        <w:rPr>
          <w:rFonts w:ascii="Calibri" w:hAnsi="Calibri" w:cs="Calibri"/>
          <w:sz w:val="24"/>
          <w:szCs w:val="24"/>
        </w:rPr>
        <w:t xml:space="preserve"> </w:t>
      </w:r>
      <w:r w:rsidR="00E62596" w:rsidRPr="003C2C0C">
        <w:rPr>
          <w:rFonts w:ascii="Calibri" w:hAnsi="Calibri" w:cs="Calibri"/>
          <w:sz w:val="24"/>
          <w:szCs w:val="24"/>
        </w:rPr>
        <w:t>has the detailed nomenclature,</w:t>
      </w:r>
      <w:r w:rsidR="00406B89" w:rsidRPr="003C2C0C">
        <w:rPr>
          <w:rFonts w:ascii="Calibri" w:hAnsi="Calibri" w:cs="Calibri"/>
          <w:sz w:val="24"/>
          <w:szCs w:val="24"/>
        </w:rPr>
        <w:t xml:space="preserve"> classification of property, proper charging of the property,</w:t>
      </w:r>
      <w:r w:rsidR="002742FE" w:rsidRPr="003C2C0C">
        <w:rPr>
          <w:rFonts w:ascii="Calibri" w:hAnsi="Calibri" w:cs="Calibri"/>
          <w:sz w:val="24"/>
          <w:szCs w:val="24"/>
        </w:rPr>
        <w:t xml:space="preserve"> and acquiring proper quantities</w:t>
      </w:r>
      <w:r w:rsidRPr="003C2C0C">
        <w:rPr>
          <w:rFonts w:ascii="Calibri" w:hAnsi="Calibri" w:cs="Calibri"/>
          <w:sz w:val="24"/>
          <w:szCs w:val="24"/>
        </w:rPr>
        <w:t>.</w:t>
      </w:r>
      <w:r w:rsidR="002742FE" w:rsidRPr="003C2C0C">
        <w:rPr>
          <w:rFonts w:ascii="Calibri" w:hAnsi="Calibri" w:cs="Calibri"/>
          <w:sz w:val="24"/>
          <w:szCs w:val="24"/>
        </w:rPr>
        <w:t xml:space="preserve">  </w:t>
      </w:r>
    </w:p>
    <w:p w14:paraId="1DC2CB51" w14:textId="77777777" w:rsidR="00406B89" w:rsidRPr="003C2C0C" w:rsidRDefault="003C2C0C" w:rsidP="003A7687">
      <w:pPr>
        <w:pStyle w:val="pindented2"/>
        <w:numPr>
          <w:ilvl w:val="0"/>
          <w:numId w:val="36"/>
        </w:numPr>
        <w:spacing w:line="240" w:lineRule="auto"/>
        <w:rPr>
          <w:rFonts w:ascii="Calibri" w:hAnsi="Calibri" w:cs="Calibri"/>
          <w:sz w:val="24"/>
          <w:szCs w:val="24"/>
          <w:lang w:val="en"/>
        </w:rPr>
      </w:pPr>
      <w:r w:rsidRPr="003C2C0C">
        <w:rPr>
          <w:rFonts w:ascii="Calibri" w:hAnsi="Calibri" w:cs="Calibri"/>
          <w:sz w:val="24"/>
          <w:szCs w:val="24"/>
        </w:rPr>
        <w:t>Annotate all</w:t>
      </w:r>
      <w:r w:rsidR="002742FE" w:rsidRPr="003C2C0C">
        <w:rPr>
          <w:rFonts w:ascii="Calibri" w:hAnsi="Calibri" w:cs="Calibri"/>
          <w:sz w:val="24"/>
          <w:szCs w:val="24"/>
        </w:rPr>
        <w:t xml:space="preserve"> different processes or methods of acquiring items depending upon the </w:t>
      </w:r>
      <w:r w:rsidR="00E62596" w:rsidRPr="003C2C0C">
        <w:rPr>
          <w:rFonts w:ascii="Calibri" w:hAnsi="Calibri" w:cs="Calibri"/>
          <w:sz w:val="24"/>
          <w:szCs w:val="24"/>
        </w:rPr>
        <w:t>type of property.</w:t>
      </w:r>
    </w:p>
    <w:p w14:paraId="54FEAC27" w14:textId="77777777" w:rsidR="00E62596" w:rsidRPr="003C2C0C" w:rsidRDefault="00E62596" w:rsidP="003A7687">
      <w:pPr>
        <w:pStyle w:val="pindented2"/>
        <w:numPr>
          <w:ilvl w:val="0"/>
          <w:numId w:val="36"/>
        </w:numPr>
        <w:spacing w:line="240" w:lineRule="auto"/>
        <w:rPr>
          <w:rFonts w:ascii="Calibri" w:hAnsi="Calibri" w:cs="Calibri"/>
          <w:sz w:val="24"/>
          <w:szCs w:val="24"/>
          <w:lang w:val="en"/>
        </w:rPr>
      </w:pPr>
      <w:r w:rsidRPr="003C2C0C">
        <w:rPr>
          <w:rFonts w:ascii="Calibri" w:hAnsi="Calibri" w:cs="Calibri"/>
          <w:sz w:val="24"/>
          <w:szCs w:val="24"/>
        </w:rPr>
        <w:t>Internal controls for assuring all the above is performed may be included under the Self Assessment section.</w:t>
      </w:r>
    </w:p>
    <w:p w14:paraId="491F4A2E" w14:textId="77777777" w:rsidR="00AE0119" w:rsidRPr="003C2C0C" w:rsidRDefault="00AE0119" w:rsidP="00B7641E">
      <w:pPr>
        <w:pStyle w:val="pindented2"/>
        <w:ind w:firstLine="0"/>
        <w:rPr>
          <w:rFonts w:ascii="Calibri" w:hAnsi="Calibri" w:cs="Calibri"/>
          <w:b/>
          <w:sz w:val="28"/>
          <w:szCs w:val="28"/>
        </w:rPr>
      </w:pPr>
    </w:p>
    <w:p w14:paraId="506DA3C5" w14:textId="77777777" w:rsidR="003C2C0C" w:rsidRDefault="00E60B3B" w:rsidP="005961C2">
      <w:pPr>
        <w:pStyle w:val="pindented2"/>
        <w:spacing w:line="240" w:lineRule="auto"/>
        <w:ind w:firstLine="0"/>
        <w:rPr>
          <w:rFonts w:ascii="Calibri" w:hAnsi="Calibri" w:cs="Calibri"/>
          <w:b/>
          <w:sz w:val="28"/>
          <w:szCs w:val="28"/>
        </w:rPr>
      </w:pPr>
      <w:r w:rsidRPr="003C2C0C">
        <w:rPr>
          <w:rFonts w:ascii="Calibri" w:hAnsi="Calibri" w:cs="Calibri"/>
          <w:b/>
          <w:sz w:val="28"/>
          <w:szCs w:val="28"/>
        </w:rPr>
        <w:lastRenderedPageBreak/>
        <w:t>2.  Rece</w:t>
      </w:r>
      <w:r w:rsidR="00631A1C" w:rsidRPr="003C2C0C">
        <w:rPr>
          <w:rFonts w:ascii="Calibri" w:hAnsi="Calibri" w:cs="Calibri"/>
          <w:b/>
          <w:sz w:val="28"/>
          <w:szCs w:val="28"/>
        </w:rPr>
        <w:t>ipt</w:t>
      </w:r>
      <w:r w:rsidR="00526BEF" w:rsidRPr="003C2C0C">
        <w:rPr>
          <w:rFonts w:ascii="Calibri" w:hAnsi="Calibri" w:cs="Calibri"/>
          <w:b/>
          <w:sz w:val="28"/>
          <w:szCs w:val="28"/>
        </w:rPr>
        <w:t xml:space="preserve"> of Government</w:t>
      </w:r>
      <w:r w:rsidR="00881DBF">
        <w:rPr>
          <w:rFonts w:ascii="Calibri" w:hAnsi="Calibri" w:cs="Calibri"/>
          <w:b/>
          <w:sz w:val="28"/>
          <w:szCs w:val="28"/>
        </w:rPr>
        <w:t>/Customer</w:t>
      </w:r>
      <w:r w:rsidR="00526BEF" w:rsidRPr="003C2C0C">
        <w:rPr>
          <w:rFonts w:ascii="Calibri" w:hAnsi="Calibri" w:cs="Calibri"/>
          <w:b/>
          <w:sz w:val="28"/>
          <w:szCs w:val="28"/>
        </w:rPr>
        <w:t xml:space="preserve"> Property</w:t>
      </w:r>
      <w:r w:rsidRPr="003C2C0C">
        <w:rPr>
          <w:rFonts w:ascii="Calibri" w:hAnsi="Calibri" w:cs="Calibri"/>
          <w:b/>
          <w:sz w:val="28"/>
          <w:szCs w:val="28"/>
        </w:rPr>
        <w:tab/>
      </w:r>
    </w:p>
    <w:p w14:paraId="1930AD56" w14:textId="77777777" w:rsidR="00ED432B" w:rsidRPr="005961C2" w:rsidRDefault="00E60B3B" w:rsidP="00B7641E">
      <w:pPr>
        <w:pStyle w:val="pindented2"/>
        <w:ind w:firstLine="0"/>
        <w:rPr>
          <w:rFonts w:ascii="Calibri" w:hAnsi="Calibri" w:cs="Calibri"/>
          <w:sz w:val="24"/>
          <w:szCs w:val="24"/>
        </w:rPr>
      </w:pPr>
      <w:r w:rsidRPr="005961C2">
        <w:rPr>
          <w:rFonts w:ascii="Calibri" w:hAnsi="Calibri" w:cs="Calibri"/>
          <w:sz w:val="24"/>
          <w:szCs w:val="24"/>
        </w:rPr>
        <w:tab/>
      </w:r>
      <w:r w:rsidRPr="005961C2">
        <w:rPr>
          <w:rFonts w:ascii="Calibri" w:hAnsi="Calibri" w:cs="Calibri"/>
          <w:sz w:val="24"/>
          <w:szCs w:val="24"/>
        </w:rPr>
        <w:tab/>
      </w:r>
      <w:r w:rsidRPr="005961C2">
        <w:rPr>
          <w:rFonts w:ascii="Calibri" w:hAnsi="Calibri" w:cs="Calibri"/>
          <w:sz w:val="24"/>
          <w:szCs w:val="24"/>
        </w:rPr>
        <w:tab/>
      </w:r>
    </w:p>
    <w:p w14:paraId="7B767DE0" w14:textId="77777777" w:rsidR="004B2201" w:rsidRPr="003C2C0C" w:rsidRDefault="00E62596" w:rsidP="00E81F1D">
      <w:pPr>
        <w:numPr>
          <w:ilvl w:val="0"/>
          <w:numId w:val="40"/>
        </w:numPr>
        <w:rPr>
          <w:rFonts w:ascii="Calibri" w:hAnsi="Calibri" w:cs="Calibri"/>
        </w:rPr>
      </w:pPr>
      <w:r w:rsidRPr="003C2C0C">
        <w:rPr>
          <w:rFonts w:ascii="Calibri" w:hAnsi="Calibri" w:cs="Calibri"/>
        </w:rPr>
        <w:t xml:space="preserve">Document the receipt of property, </w:t>
      </w:r>
    </w:p>
    <w:p w14:paraId="0BC7FF14" w14:textId="77777777" w:rsidR="004B2201" w:rsidRPr="003C2C0C" w:rsidRDefault="004B2201" w:rsidP="00E81F1D">
      <w:pPr>
        <w:numPr>
          <w:ilvl w:val="0"/>
          <w:numId w:val="40"/>
        </w:numPr>
        <w:rPr>
          <w:rFonts w:ascii="Calibri" w:hAnsi="Calibri" w:cs="Calibri"/>
        </w:rPr>
      </w:pPr>
      <w:r w:rsidRPr="003C2C0C">
        <w:rPr>
          <w:rFonts w:ascii="Calibri" w:hAnsi="Calibri" w:cs="Calibri"/>
        </w:rPr>
        <w:t>R</w:t>
      </w:r>
      <w:r w:rsidR="00E62596" w:rsidRPr="003C2C0C">
        <w:rPr>
          <w:rFonts w:ascii="Calibri" w:hAnsi="Calibri" w:cs="Calibri"/>
        </w:rPr>
        <w:t xml:space="preserve">ecord the information necessary to meet the record requirements, </w:t>
      </w:r>
    </w:p>
    <w:p w14:paraId="129149C2" w14:textId="77777777" w:rsidR="004B2201" w:rsidRPr="003C2C0C" w:rsidRDefault="004B2201" w:rsidP="00E81F1D">
      <w:pPr>
        <w:numPr>
          <w:ilvl w:val="0"/>
          <w:numId w:val="40"/>
        </w:numPr>
        <w:rPr>
          <w:rFonts w:ascii="Calibri" w:hAnsi="Calibri" w:cs="Calibri"/>
        </w:rPr>
      </w:pPr>
      <w:r w:rsidRPr="003C2C0C">
        <w:rPr>
          <w:rFonts w:ascii="Calibri" w:hAnsi="Calibri" w:cs="Calibri"/>
        </w:rPr>
        <w:t>M</w:t>
      </w:r>
      <w:r w:rsidR="00E62596" w:rsidRPr="003C2C0C">
        <w:rPr>
          <w:rFonts w:ascii="Calibri" w:hAnsi="Calibri" w:cs="Calibri"/>
        </w:rPr>
        <w:t>anage any discrepancies incident to shipment</w:t>
      </w:r>
      <w:r w:rsidRPr="003C2C0C">
        <w:rPr>
          <w:rFonts w:ascii="Calibri" w:hAnsi="Calibri" w:cs="Calibri"/>
        </w:rPr>
        <w:t xml:space="preserve"> (two separate processes, one for GFP and the other for contractor acquired </w:t>
      </w:r>
      <w:r w:rsidR="00BE43C8" w:rsidRPr="003C2C0C">
        <w:rPr>
          <w:rFonts w:ascii="Calibri" w:hAnsi="Calibri" w:cs="Calibri"/>
        </w:rPr>
        <w:t>property, and</w:t>
      </w:r>
    </w:p>
    <w:p w14:paraId="6AC74063" w14:textId="77777777" w:rsidR="00E62596" w:rsidRPr="003C2C0C" w:rsidRDefault="004B2201" w:rsidP="00E81F1D">
      <w:pPr>
        <w:numPr>
          <w:ilvl w:val="0"/>
          <w:numId w:val="40"/>
        </w:numPr>
        <w:rPr>
          <w:rFonts w:ascii="Calibri" w:hAnsi="Calibri" w:cs="Calibri"/>
        </w:rPr>
      </w:pPr>
      <w:r w:rsidRPr="003C2C0C">
        <w:rPr>
          <w:rFonts w:ascii="Calibri" w:hAnsi="Calibri" w:cs="Calibri"/>
        </w:rPr>
        <w:t xml:space="preserve"> I</w:t>
      </w:r>
      <w:r w:rsidR="00E62596" w:rsidRPr="003C2C0C">
        <w:rPr>
          <w:rFonts w:ascii="Calibri" w:hAnsi="Calibri" w:cs="Calibri"/>
        </w:rPr>
        <w:t>dentify as Government</w:t>
      </w:r>
      <w:r w:rsidR="00881DBF">
        <w:rPr>
          <w:rFonts w:ascii="Calibri" w:hAnsi="Calibri" w:cs="Calibri"/>
        </w:rPr>
        <w:t>/Customer</w:t>
      </w:r>
      <w:r w:rsidR="00E62596" w:rsidRPr="003C2C0C">
        <w:rPr>
          <w:rFonts w:ascii="Calibri" w:hAnsi="Calibri" w:cs="Calibri"/>
        </w:rPr>
        <w:t xml:space="preserve"> owned in a manner appropriate to the type of property (e.g., stamp, tag, mark, or other identification). </w:t>
      </w:r>
    </w:p>
    <w:p w14:paraId="78FDF68B" w14:textId="77777777" w:rsidR="00E60B3B" w:rsidRPr="003C2C0C" w:rsidRDefault="00E60B3B" w:rsidP="00E60B3B">
      <w:pPr>
        <w:tabs>
          <w:tab w:val="left" w:pos="7740"/>
        </w:tabs>
        <w:rPr>
          <w:rFonts w:ascii="Calibri" w:hAnsi="Calibri" w:cs="Calibri"/>
          <w:b/>
          <w:sz w:val="28"/>
          <w:szCs w:val="28"/>
        </w:rPr>
      </w:pPr>
      <w:r w:rsidRPr="003C2C0C">
        <w:rPr>
          <w:rFonts w:ascii="Calibri" w:hAnsi="Calibri" w:cs="Calibri"/>
          <w:b/>
          <w:sz w:val="28"/>
          <w:szCs w:val="28"/>
        </w:rPr>
        <w:t xml:space="preserve"> </w:t>
      </w:r>
    </w:p>
    <w:p w14:paraId="41E837F2" w14:textId="77777777" w:rsidR="00ED432B" w:rsidRPr="003C2C0C" w:rsidRDefault="00E60B3B" w:rsidP="005961C2">
      <w:pPr>
        <w:pStyle w:val="pindented2"/>
        <w:spacing w:line="240" w:lineRule="auto"/>
        <w:ind w:left="360" w:hanging="360"/>
        <w:rPr>
          <w:rFonts w:ascii="Calibri" w:hAnsi="Calibri" w:cs="Calibri"/>
          <w:b/>
          <w:sz w:val="28"/>
          <w:szCs w:val="28"/>
        </w:rPr>
      </w:pPr>
      <w:r w:rsidRPr="003C2C0C">
        <w:rPr>
          <w:rFonts w:ascii="Calibri" w:hAnsi="Calibri" w:cs="Calibri"/>
          <w:b/>
          <w:sz w:val="28"/>
          <w:szCs w:val="28"/>
        </w:rPr>
        <w:t>3.  Records</w:t>
      </w:r>
      <w:r w:rsidR="00526BEF" w:rsidRPr="003C2C0C">
        <w:rPr>
          <w:rFonts w:ascii="Calibri" w:hAnsi="Calibri" w:cs="Calibri"/>
          <w:b/>
          <w:sz w:val="28"/>
          <w:szCs w:val="28"/>
        </w:rPr>
        <w:t xml:space="preserve"> of Government Property</w:t>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p>
    <w:p w14:paraId="04B705BA" w14:textId="77777777" w:rsidR="005961C2" w:rsidRDefault="005961C2" w:rsidP="005961C2">
      <w:pPr>
        <w:ind w:left="360"/>
        <w:jc w:val="both"/>
        <w:rPr>
          <w:rFonts w:ascii="Calibri" w:hAnsi="Calibri" w:cs="Calibri"/>
        </w:rPr>
      </w:pPr>
      <w:bookmarkStart w:id="3" w:name="wp1152865"/>
      <w:bookmarkEnd w:id="3"/>
    </w:p>
    <w:p w14:paraId="7C6356A1" w14:textId="77777777" w:rsidR="00E81F1D" w:rsidRPr="003C2C0C" w:rsidRDefault="005B2687" w:rsidP="00C21D5E">
      <w:pPr>
        <w:numPr>
          <w:ilvl w:val="0"/>
          <w:numId w:val="37"/>
        </w:numPr>
        <w:jc w:val="both"/>
        <w:rPr>
          <w:rFonts w:ascii="Calibri" w:hAnsi="Calibri" w:cs="Calibri"/>
        </w:rPr>
      </w:pPr>
      <w:r w:rsidRPr="003C2C0C">
        <w:rPr>
          <w:rFonts w:ascii="Calibri" w:hAnsi="Calibri" w:cs="Calibri"/>
        </w:rPr>
        <w:t>Ensure that property</w:t>
      </w:r>
      <w:r w:rsidR="00694387">
        <w:rPr>
          <w:rFonts w:ascii="Calibri" w:hAnsi="Calibri" w:cs="Calibri"/>
        </w:rPr>
        <w:t xml:space="preserve"> </w:t>
      </w:r>
      <w:r w:rsidR="00694387" w:rsidRPr="005E456C">
        <w:rPr>
          <w:rFonts w:ascii="Calibri" w:hAnsi="Calibri" w:cs="Calibri"/>
        </w:rPr>
        <w:t>custodial</w:t>
      </w:r>
      <w:r w:rsidRPr="003C2C0C">
        <w:rPr>
          <w:rFonts w:ascii="Calibri" w:hAnsi="Calibri" w:cs="Calibri"/>
        </w:rPr>
        <w:t xml:space="preserve"> records</w:t>
      </w:r>
      <w:r w:rsidR="00E81F1D" w:rsidRPr="003C2C0C">
        <w:rPr>
          <w:rFonts w:ascii="Calibri" w:hAnsi="Calibri" w:cs="Calibri"/>
        </w:rPr>
        <w:t xml:space="preserve"> </w:t>
      </w:r>
      <w:r w:rsidR="003A0C4A" w:rsidRPr="003C2C0C">
        <w:rPr>
          <w:rFonts w:ascii="Calibri" w:hAnsi="Calibri" w:cs="Calibri"/>
        </w:rPr>
        <w:t>c</w:t>
      </w:r>
      <w:r w:rsidR="00E81F1D" w:rsidRPr="003C2C0C">
        <w:rPr>
          <w:rFonts w:ascii="Calibri" w:hAnsi="Calibri" w:cs="Calibri"/>
        </w:rPr>
        <w:t xml:space="preserve">ontain all the required record elements </w:t>
      </w:r>
    </w:p>
    <w:p w14:paraId="09FF692F" w14:textId="77777777" w:rsidR="003A0C4A" w:rsidRPr="003E5CF2" w:rsidRDefault="005B2687" w:rsidP="00E81F1D">
      <w:pPr>
        <w:numPr>
          <w:ilvl w:val="0"/>
          <w:numId w:val="39"/>
        </w:numPr>
        <w:jc w:val="both"/>
        <w:rPr>
          <w:rFonts w:ascii="Calibri" w:hAnsi="Calibri" w:cs="Calibri"/>
        </w:rPr>
      </w:pPr>
      <w:r w:rsidRPr="003E5CF2">
        <w:rPr>
          <w:rFonts w:ascii="Calibri" w:hAnsi="Calibri" w:cs="Calibri"/>
        </w:rPr>
        <w:t>The record system</w:t>
      </w:r>
      <w:r w:rsidR="00AE0119" w:rsidRPr="003E5CF2">
        <w:rPr>
          <w:rFonts w:ascii="Calibri" w:hAnsi="Calibri" w:cs="Calibri"/>
        </w:rPr>
        <w:t>(</w:t>
      </w:r>
      <w:r w:rsidRPr="003E5CF2">
        <w:rPr>
          <w:rFonts w:ascii="Calibri" w:hAnsi="Calibri" w:cs="Calibri"/>
        </w:rPr>
        <w:t>s</w:t>
      </w:r>
      <w:r w:rsidR="00AE0119" w:rsidRPr="003E5CF2">
        <w:rPr>
          <w:rFonts w:ascii="Calibri" w:hAnsi="Calibri" w:cs="Calibri"/>
        </w:rPr>
        <w:t>)</w:t>
      </w:r>
      <w:r w:rsidRPr="003E5CF2">
        <w:rPr>
          <w:rFonts w:ascii="Calibri" w:hAnsi="Calibri" w:cs="Calibri"/>
        </w:rPr>
        <w:t xml:space="preserve"> </w:t>
      </w:r>
      <w:r w:rsidR="002E2012" w:rsidRPr="003E5CF2">
        <w:rPr>
          <w:rFonts w:ascii="Calibri" w:hAnsi="Calibri" w:cs="Calibri"/>
        </w:rPr>
        <w:t>can</w:t>
      </w:r>
      <w:r w:rsidRPr="003E5CF2">
        <w:rPr>
          <w:rFonts w:ascii="Calibri" w:hAnsi="Calibri" w:cs="Calibri"/>
        </w:rPr>
        <w:t xml:space="preserve"> provide a complete, current, and auditable record of all tran</w:t>
      </w:r>
      <w:r w:rsidR="003A0C4A" w:rsidRPr="003E5CF2">
        <w:rPr>
          <w:rFonts w:ascii="Calibri" w:hAnsi="Calibri" w:cs="Calibri"/>
        </w:rPr>
        <w:t>sactions</w:t>
      </w:r>
      <w:r w:rsidR="00694387" w:rsidRPr="003E5CF2">
        <w:rPr>
          <w:rFonts w:ascii="Calibri" w:hAnsi="Calibri" w:cs="Calibri"/>
        </w:rPr>
        <w:t xml:space="preserve">. Establish a </w:t>
      </w:r>
      <w:r w:rsidR="00694387" w:rsidRPr="002E2012">
        <w:rPr>
          <w:rFonts w:ascii="Calibri" w:hAnsi="Calibri" w:cs="Calibri"/>
        </w:rPr>
        <w:t xml:space="preserve">reasonable </w:t>
      </w:r>
      <w:r w:rsidR="00694387" w:rsidRPr="003E5CF2">
        <w:rPr>
          <w:rFonts w:ascii="Calibri" w:hAnsi="Calibri" w:cs="Calibri"/>
        </w:rPr>
        <w:t>timeframe for establishment of records, receipt to record.</w:t>
      </w:r>
      <w:r w:rsidR="00694387" w:rsidRPr="002E2012">
        <w:rPr>
          <w:rFonts w:ascii="Calibri" w:hAnsi="Calibri" w:cs="Calibri"/>
        </w:rPr>
        <w:t xml:space="preserve"> NDIA industry leading practice is 15 workdays.</w:t>
      </w:r>
    </w:p>
    <w:p w14:paraId="2672EBF2" w14:textId="77777777" w:rsidR="005B2687" w:rsidRPr="003E5CF2" w:rsidRDefault="003A0C4A" w:rsidP="00E81F1D">
      <w:pPr>
        <w:numPr>
          <w:ilvl w:val="0"/>
          <w:numId w:val="39"/>
        </w:numPr>
        <w:jc w:val="both"/>
        <w:rPr>
          <w:rFonts w:ascii="Calibri" w:hAnsi="Calibri" w:cs="Calibri"/>
        </w:rPr>
      </w:pPr>
      <w:r w:rsidRPr="003C2C0C">
        <w:rPr>
          <w:rFonts w:ascii="Calibri" w:hAnsi="Calibri" w:cs="Calibri"/>
        </w:rPr>
        <w:t xml:space="preserve">Document what the element ‘Location’ signifies within your company (ex.  </w:t>
      </w:r>
      <w:r w:rsidR="00C4720B" w:rsidRPr="003E5CF2">
        <w:rPr>
          <w:rFonts w:ascii="Calibri" w:hAnsi="Calibri" w:cs="Calibri"/>
        </w:rPr>
        <w:t xml:space="preserve">Site, </w:t>
      </w:r>
      <w:r w:rsidRPr="003E5CF2">
        <w:rPr>
          <w:rFonts w:ascii="Calibri" w:hAnsi="Calibri" w:cs="Calibri"/>
        </w:rPr>
        <w:t>Dept., B</w:t>
      </w:r>
      <w:r w:rsidR="00C4720B" w:rsidRPr="003E5CF2">
        <w:rPr>
          <w:rFonts w:ascii="Calibri" w:hAnsi="Calibri" w:cs="Calibri"/>
        </w:rPr>
        <w:t>ui</w:t>
      </w:r>
      <w:r w:rsidRPr="003E5CF2">
        <w:rPr>
          <w:rFonts w:ascii="Calibri" w:hAnsi="Calibri" w:cs="Calibri"/>
        </w:rPr>
        <w:t>ld</w:t>
      </w:r>
      <w:r w:rsidR="00C4720B" w:rsidRPr="003E5CF2">
        <w:rPr>
          <w:rFonts w:ascii="Calibri" w:hAnsi="Calibri" w:cs="Calibri"/>
        </w:rPr>
        <w:t>in</w:t>
      </w:r>
      <w:r w:rsidRPr="003E5CF2">
        <w:rPr>
          <w:rFonts w:ascii="Calibri" w:hAnsi="Calibri" w:cs="Calibri"/>
        </w:rPr>
        <w:t>g, Beam, Supplier name or address, etc.)</w:t>
      </w:r>
      <w:r w:rsidR="005B2687" w:rsidRPr="003E5CF2">
        <w:rPr>
          <w:rFonts w:ascii="Calibri" w:hAnsi="Calibri" w:cs="Calibri"/>
        </w:rPr>
        <w:t xml:space="preserve"> </w:t>
      </w:r>
      <w:r w:rsidR="00C4720B" w:rsidRPr="003E5CF2">
        <w:rPr>
          <w:rFonts w:ascii="Calibri" w:hAnsi="Calibri" w:cs="Calibri"/>
        </w:rPr>
        <w:t>Required versus secondary fields that you might use.</w:t>
      </w:r>
    </w:p>
    <w:p w14:paraId="21D25B6A" w14:textId="77777777" w:rsidR="005B2687" w:rsidRPr="003C2C0C" w:rsidRDefault="00416D47" w:rsidP="00E81F1D">
      <w:pPr>
        <w:numPr>
          <w:ilvl w:val="0"/>
          <w:numId w:val="39"/>
        </w:numPr>
        <w:jc w:val="both"/>
        <w:rPr>
          <w:rFonts w:ascii="Calibri" w:hAnsi="Calibri" w:cs="Calibri"/>
        </w:rPr>
      </w:pPr>
      <w:r w:rsidRPr="003C2C0C">
        <w:rPr>
          <w:rFonts w:ascii="Calibri" w:hAnsi="Calibri" w:cs="Calibri"/>
        </w:rPr>
        <w:t>How you p</w:t>
      </w:r>
      <w:r w:rsidR="005B2687" w:rsidRPr="003C2C0C">
        <w:rPr>
          <w:rFonts w:ascii="Calibri" w:hAnsi="Calibri" w:cs="Calibri"/>
        </w:rPr>
        <w:t>roperly safeguarde</w:t>
      </w:r>
      <w:r w:rsidR="00AE0119" w:rsidRPr="003C2C0C">
        <w:rPr>
          <w:rFonts w:ascii="Calibri" w:hAnsi="Calibri" w:cs="Calibri"/>
        </w:rPr>
        <w:t>d from tampering or destruction</w:t>
      </w:r>
      <w:r w:rsidR="005B2687" w:rsidRPr="003C2C0C">
        <w:rPr>
          <w:rFonts w:ascii="Calibri" w:hAnsi="Calibri" w:cs="Calibri"/>
        </w:rPr>
        <w:t xml:space="preserve"> </w:t>
      </w:r>
    </w:p>
    <w:p w14:paraId="1E09A356" w14:textId="77777777" w:rsidR="005B2687" w:rsidRPr="003C2C0C" w:rsidRDefault="003A0C4A" w:rsidP="00E81F1D">
      <w:pPr>
        <w:numPr>
          <w:ilvl w:val="0"/>
          <w:numId w:val="39"/>
        </w:numPr>
        <w:jc w:val="both"/>
        <w:rPr>
          <w:rFonts w:ascii="Calibri" w:hAnsi="Calibri" w:cs="Calibri"/>
        </w:rPr>
      </w:pPr>
      <w:r w:rsidRPr="003C2C0C">
        <w:rPr>
          <w:rFonts w:ascii="Calibri" w:hAnsi="Calibri" w:cs="Calibri"/>
        </w:rPr>
        <w:t>M</w:t>
      </w:r>
      <w:r w:rsidR="005B2687" w:rsidRPr="003C2C0C">
        <w:rPr>
          <w:rFonts w:ascii="Calibri" w:hAnsi="Calibri" w:cs="Calibri"/>
        </w:rPr>
        <w:t>aintained as prescribed by the contract, and record retention schedules.</w:t>
      </w:r>
    </w:p>
    <w:p w14:paraId="72CBEC10" w14:textId="77777777" w:rsidR="005B2687" w:rsidRPr="003C2C0C" w:rsidRDefault="005B2687" w:rsidP="00E81F1D">
      <w:pPr>
        <w:numPr>
          <w:ilvl w:val="0"/>
          <w:numId w:val="39"/>
        </w:numPr>
        <w:jc w:val="both"/>
        <w:rPr>
          <w:rFonts w:ascii="Calibri" w:hAnsi="Calibri" w:cs="Calibri"/>
        </w:rPr>
      </w:pPr>
      <w:r w:rsidRPr="003C2C0C">
        <w:rPr>
          <w:rFonts w:ascii="Calibri" w:hAnsi="Calibri" w:cs="Calibri"/>
        </w:rPr>
        <w:t>Ensure that proper distribution and retention of documentation associated with the records (e.g., acquisition, receiving, shipment, transfer/move, issue documents, etc.) is accomplished and retained to facilitate the generation and maintenance of current and accurate records.</w:t>
      </w:r>
    </w:p>
    <w:p w14:paraId="142C0924" w14:textId="77777777" w:rsidR="005B2687" w:rsidRPr="003C2C0C" w:rsidRDefault="005B2687" w:rsidP="00E81F1D">
      <w:pPr>
        <w:numPr>
          <w:ilvl w:val="0"/>
          <w:numId w:val="39"/>
        </w:numPr>
        <w:jc w:val="both"/>
        <w:rPr>
          <w:rFonts w:ascii="Calibri" w:hAnsi="Calibri" w:cs="Calibri"/>
        </w:rPr>
      </w:pPr>
      <w:r w:rsidRPr="003C2C0C">
        <w:rPr>
          <w:rFonts w:ascii="Calibri" w:hAnsi="Calibri" w:cs="Calibri"/>
        </w:rPr>
        <w:t xml:space="preserve">Establish and maintain any supplemental records as needed. Reports of Government/Customer property will be coordinated with the Government Property Management Site </w:t>
      </w:r>
      <w:r w:rsidR="00881DBF">
        <w:rPr>
          <w:rFonts w:ascii="Calibri" w:hAnsi="Calibri" w:cs="Calibri"/>
        </w:rPr>
        <w:t>point of contact (POC)</w:t>
      </w:r>
      <w:r w:rsidRPr="003C2C0C">
        <w:rPr>
          <w:rFonts w:ascii="Calibri" w:hAnsi="Calibri" w:cs="Calibri"/>
        </w:rPr>
        <w:t xml:space="preserve"> and provided to the Government/Customer per contract requirements, utilizing stewardship property record data.</w:t>
      </w:r>
    </w:p>
    <w:p w14:paraId="78677022" w14:textId="77777777" w:rsidR="005B2687" w:rsidRPr="003C2C0C" w:rsidRDefault="005B2687" w:rsidP="00E81F1D">
      <w:pPr>
        <w:numPr>
          <w:ilvl w:val="0"/>
          <w:numId w:val="39"/>
        </w:numPr>
        <w:jc w:val="both"/>
        <w:rPr>
          <w:rFonts w:ascii="Calibri" w:hAnsi="Calibri" w:cs="Calibri"/>
        </w:rPr>
      </w:pPr>
      <w:r w:rsidRPr="003C2C0C">
        <w:rPr>
          <w:rFonts w:ascii="Calibri" w:hAnsi="Calibri" w:cs="Calibri"/>
        </w:rPr>
        <w:t xml:space="preserve">Are readily available to authorized contract Government/Customer personnel. </w:t>
      </w:r>
    </w:p>
    <w:p w14:paraId="3345C230" w14:textId="77777777" w:rsidR="005B2687" w:rsidRPr="003C2C0C" w:rsidRDefault="005B2687" w:rsidP="00E81F1D">
      <w:pPr>
        <w:numPr>
          <w:ilvl w:val="0"/>
          <w:numId w:val="39"/>
        </w:numPr>
        <w:rPr>
          <w:rFonts w:ascii="Calibri" w:hAnsi="Calibri" w:cs="Calibri"/>
          <w:color w:val="494949"/>
          <w:sz w:val="20"/>
          <w:szCs w:val="20"/>
        </w:rPr>
      </w:pPr>
      <w:r w:rsidRPr="003C2C0C">
        <w:rPr>
          <w:rFonts w:ascii="Calibri" w:hAnsi="Calibri" w:cs="Calibri"/>
        </w:rPr>
        <w:t>Accountability records and supporting documentation retained in accordance with contract requirements or Record Retention schedules</w:t>
      </w:r>
    </w:p>
    <w:p w14:paraId="16376C67" w14:textId="77777777" w:rsidR="00E60B3B" w:rsidRPr="003C2C0C" w:rsidRDefault="00E60B3B" w:rsidP="00E60B3B">
      <w:pPr>
        <w:tabs>
          <w:tab w:val="left" w:pos="7740"/>
        </w:tabs>
        <w:rPr>
          <w:rFonts w:ascii="Calibri" w:hAnsi="Calibri" w:cs="Calibri"/>
          <w:b/>
          <w:sz w:val="28"/>
          <w:szCs w:val="28"/>
        </w:rPr>
      </w:pPr>
      <w:r w:rsidRPr="003C2C0C">
        <w:rPr>
          <w:rFonts w:ascii="Calibri" w:hAnsi="Calibri" w:cs="Calibri"/>
          <w:b/>
          <w:sz w:val="28"/>
          <w:szCs w:val="28"/>
        </w:rPr>
        <w:tab/>
      </w:r>
      <w:r w:rsidRPr="003C2C0C">
        <w:rPr>
          <w:rFonts w:ascii="Calibri" w:hAnsi="Calibri" w:cs="Calibri"/>
          <w:b/>
          <w:sz w:val="28"/>
          <w:szCs w:val="28"/>
        </w:rPr>
        <w:tab/>
        <w:t xml:space="preserve"> </w:t>
      </w:r>
    </w:p>
    <w:p w14:paraId="67467166" w14:textId="77777777" w:rsidR="00ED432B" w:rsidRPr="003C2C0C" w:rsidRDefault="00E60B3B" w:rsidP="005961C2">
      <w:pPr>
        <w:pStyle w:val="pindented2"/>
        <w:spacing w:line="240" w:lineRule="auto"/>
        <w:ind w:left="360" w:hanging="360"/>
        <w:rPr>
          <w:rFonts w:ascii="Calibri" w:hAnsi="Calibri" w:cs="Calibri"/>
          <w:b/>
          <w:sz w:val="28"/>
          <w:szCs w:val="28"/>
        </w:rPr>
      </w:pPr>
      <w:r w:rsidRPr="003C2C0C">
        <w:rPr>
          <w:rFonts w:ascii="Calibri" w:hAnsi="Calibri" w:cs="Calibri"/>
          <w:b/>
          <w:sz w:val="28"/>
          <w:szCs w:val="28"/>
        </w:rPr>
        <w:t>4.  Physical Inventory</w:t>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p>
    <w:p w14:paraId="147948EC" w14:textId="77777777" w:rsidR="005961C2" w:rsidRPr="005961C2" w:rsidRDefault="005961C2" w:rsidP="005961C2">
      <w:pPr>
        <w:jc w:val="both"/>
        <w:rPr>
          <w:rFonts w:ascii="Calibri" w:hAnsi="Calibri" w:cs="Calibri"/>
        </w:rPr>
      </w:pPr>
    </w:p>
    <w:p w14:paraId="0BEF4AAC" w14:textId="77777777" w:rsidR="00406B89" w:rsidRPr="003C2C0C" w:rsidRDefault="00984146" w:rsidP="00C21D5E">
      <w:pPr>
        <w:numPr>
          <w:ilvl w:val="0"/>
          <w:numId w:val="49"/>
        </w:numPr>
        <w:jc w:val="both"/>
        <w:rPr>
          <w:rFonts w:ascii="Calibri" w:hAnsi="Calibri" w:cs="Calibri"/>
        </w:rPr>
      </w:pPr>
      <w:r w:rsidRPr="003C2C0C">
        <w:rPr>
          <w:rFonts w:ascii="Calibri" w:hAnsi="Calibri" w:cs="Calibri"/>
        </w:rPr>
        <w:t>Document what your</w:t>
      </w:r>
      <w:r w:rsidR="00406B89" w:rsidRPr="003C2C0C">
        <w:rPr>
          <w:rFonts w:ascii="Calibri" w:hAnsi="Calibri" w:cs="Calibri"/>
        </w:rPr>
        <w:t xml:space="preserve"> </w:t>
      </w:r>
      <w:r w:rsidRPr="003C2C0C">
        <w:rPr>
          <w:rFonts w:ascii="Calibri" w:hAnsi="Calibri" w:cs="Calibri"/>
        </w:rPr>
        <w:t xml:space="preserve">company uses – a </w:t>
      </w:r>
      <w:r w:rsidR="00406B89" w:rsidRPr="003C2C0C">
        <w:rPr>
          <w:rFonts w:ascii="Calibri" w:hAnsi="Calibri" w:cs="Calibri"/>
        </w:rPr>
        <w:t>customary commercial practice</w:t>
      </w:r>
      <w:r w:rsidRPr="003C2C0C">
        <w:rPr>
          <w:rFonts w:ascii="Calibri" w:hAnsi="Calibri" w:cs="Calibri"/>
        </w:rPr>
        <w:t>, an ILP or VCS.  These may vary with the type of property (e.g., tooling, test equipment, material, consumables, items coming in for repair, real property)</w:t>
      </w:r>
    </w:p>
    <w:p w14:paraId="76106027" w14:textId="77777777" w:rsidR="00E81F1D" w:rsidRPr="003E5CF2" w:rsidRDefault="00E81F1D" w:rsidP="00E81F1D">
      <w:pPr>
        <w:numPr>
          <w:ilvl w:val="0"/>
          <w:numId w:val="41"/>
        </w:numPr>
        <w:rPr>
          <w:rFonts w:ascii="Calibri" w:hAnsi="Calibri" w:cs="Calibri"/>
        </w:rPr>
      </w:pPr>
      <w:r w:rsidRPr="003E5CF2">
        <w:rPr>
          <w:rFonts w:ascii="Calibri" w:hAnsi="Calibri" w:cs="Calibri"/>
        </w:rPr>
        <w:t>Frequency</w:t>
      </w:r>
      <w:r w:rsidR="00D83EDD" w:rsidRPr="003E5CF2">
        <w:rPr>
          <w:rFonts w:ascii="Calibri" w:hAnsi="Calibri" w:cs="Calibri"/>
        </w:rPr>
        <w:t xml:space="preserve"> - periodic, continuous, Inventory By Exception (IBE), Transaction Based, Type of Items (e.g., sensitive, hazardous, potential for theft)</w:t>
      </w:r>
      <w:r w:rsidR="00694387" w:rsidRPr="003E5CF2">
        <w:rPr>
          <w:rFonts w:ascii="Calibri" w:hAnsi="Calibri" w:cs="Calibri"/>
        </w:rPr>
        <w:t>. See NDIA industry leading practice.</w:t>
      </w:r>
    </w:p>
    <w:p w14:paraId="6D45B6CB" w14:textId="77777777" w:rsidR="00E81F1D" w:rsidRPr="003C2C0C" w:rsidRDefault="00984146" w:rsidP="00E81F1D">
      <w:pPr>
        <w:numPr>
          <w:ilvl w:val="0"/>
          <w:numId w:val="41"/>
        </w:numPr>
        <w:rPr>
          <w:rFonts w:ascii="Calibri" w:hAnsi="Calibri" w:cs="Calibri"/>
        </w:rPr>
      </w:pPr>
      <w:r w:rsidRPr="003C2C0C">
        <w:rPr>
          <w:rFonts w:ascii="Calibri" w:hAnsi="Calibri" w:cs="Calibri"/>
        </w:rPr>
        <w:t>Types</w:t>
      </w:r>
      <w:r w:rsidR="00D83EDD" w:rsidRPr="003C2C0C">
        <w:rPr>
          <w:rFonts w:ascii="Calibri" w:hAnsi="Calibri" w:cs="Calibri"/>
        </w:rPr>
        <w:t xml:space="preserve"> – Cyclical, Wall-to-Wall, ABC</w:t>
      </w:r>
      <w:r w:rsidRPr="003C2C0C">
        <w:rPr>
          <w:rFonts w:ascii="Calibri" w:hAnsi="Calibri" w:cs="Calibri"/>
        </w:rPr>
        <w:t xml:space="preserve"> or Statistical Samplings</w:t>
      </w:r>
    </w:p>
    <w:p w14:paraId="2682890D" w14:textId="77777777" w:rsidR="00984146" w:rsidRPr="003C2C0C" w:rsidRDefault="00984146" w:rsidP="00E81F1D">
      <w:pPr>
        <w:numPr>
          <w:ilvl w:val="0"/>
          <w:numId w:val="41"/>
        </w:numPr>
        <w:rPr>
          <w:rFonts w:ascii="Calibri" w:hAnsi="Calibri" w:cs="Calibri"/>
        </w:rPr>
      </w:pPr>
      <w:r w:rsidRPr="003C2C0C">
        <w:rPr>
          <w:rFonts w:ascii="Calibri" w:hAnsi="Calibri" w:cs="Calibri"/>
        </w:rPr>
        <w:lastRenderedPageBreak/>
        <w:t>Methodology – Electronic barcodes or RFID, Manual tagging or marking each item, System pinging</w:t>
      </w:r>
    </w:p>
    <w:p w14:paraId="78D08293" w14:textId="77777777" w:rsidR="00E81F1D" w:rsidRPr="003C2C0C" w:rsidRDefault="00D83EDD" w:rsidP="00E81F1D">
      <w:pPr>
        <w:numPr>
          <w:ilvl w:val="0"/>
          <w:numId w:val="41"/>
        </w:numPr>
        <w:rPr>
          <w:rFonts w:ascii="Calibri" w:hAnsi="Calibri" w:cs="Calibri"/>
        </w:rPr>
      </w:pPr>
      <w:r w:rsidRPr="003C2C0C">
        <w:rPr>
          <w:rFonts w:ascii="Calibri" w:hAnsi="Calibri" w:cs="Calibri"/>
        </w:rPr>
        <w:t>Re</w:t>
      </w:r>
      <w:r w:rsidR="00984146" w:rsidRPr="003C2C0C">
        <w:rPr>
          <w:rFonts w:ascii="Calibri" w:hAnsi="Calibri" w:cs="Calibri"/>
        </w:rPr>
        <w:t xml:space="preserve">conciliation with the records </w:t>
      </w:r>
    </w:p>
    <w:p w14:paraId="722E2CD9" w14:textId="77777777" w:rsidR="00984146" w:rsidRPr="003C2C0C" w:rsidRDefault="00984146" w:rsidP="00E81F1D">
      <w:pPr>
        <w:numPr>
          <w:ilvl w:val="0"/>
          <w:numId w:val="41"/>
        </w:numPr>
        <w:rPr>
          <w:rFonts w:ascii="Calibri" w:hAnsi="Calibri" w:cs="Calibri"/>
        </w:rPr>
      </w:pPr>
      <w:r w:rsidRPr="003C2C0C">
        <w:rPr>
          <w:rFonts w:ascii="Calibri" w:hAnsi="Calibri" w:cs="Calibri"/>
        </w:rPr>
        <w:t>Acceptable variance</w:t>
      </w:r>
    </w:p>
    <w:p w14:paraId="707B6CF3" w14:textId="77777777" w:rsidR="00984146" w:rsidRPr="003C2C0C" w:rsidRDefault="00984146" w:rsidP="00E81F1D">
      <w:pPr>
        <w:numPr>
          <w:ilvl w:val="0"/>
          <w:numId w:val="41"/>
        </w:numPr>
        <w:rPr>
          <w:rFonts w:ascii="Calibri" w:hAnsi="Calibri" w:cs="Calibri"/>
        </w:rPr>
      </w:pPr>
      <w:r w:rsidRPr="003C2C0C">
        <w:rPr>
          <w:rFonts w:ascii="Calibri" w:hAnsi="Calibri" w:cs="Calibri"/>
        </w:rPr>
        <w:t>Reporting</w:t>
      </w:r>
    </w:p>
    <w:p w14:paraId="4A0FAAAD" w14:textId="77777777" w:rsidR="00E81F1D" w:rsidRPr="003C2C0C" w:rsidRDefault="00E81F1D" w:rsidP="00E60B3B">
      <w:pPr>
        <w:tabs>
          <w:tab w:val="left" w:pos="7740"/>
        </w:tabs>
        <w:rPr>
          <w:rFonts w:ascii="Calibri" w:hAnsi="Calibri" w:cs="Calibri"/>
          <w:b/>
          <w:sz w:val="28"/>
          <w:szCs w:val="28"/>
        </w:rPr>
      </w:pPr>
    </w:p>
    <w:p w14:paraId="56138730" w14:textId="77777777" w:rsidR="00E60B3B" w:rsidRPr="003C2C0C" w:rsidRDefault="00E60B3B" w:rsidP="00E60B3B">
      <w:pPr>
        <w:tabs>
          <w:tab w:val="left" w:pos="7740"/>
        </w:tabs>
        <w:rPr>
          <w:rFonts w:ascii="Calibri" w:hAnsi="Calibri" w:cs="Calibri"/>
          <w:b/>
          <w:sz w:val="28"/>
          <w:szCs w:val="28"/>
        </w:rPr>
      </w:pPr>
      <w:r w:rsidRPr="003C2C0C">
        <w:rPr>
          <w:rFonts w:ascii="Calibri" w:hAnsi="Calibri" w:cs="Calibri"/>
          <w:b/>
          <w:sz w:val="28"/>
          <w:szCs w:val="28"/>
        </w:rPr>
        <w:t>5.  Subcontractor Control</w:t>
      </w:r>
    </w:p>
    <w:p w14:paraId="46361C32" w14:textId="77777777" w:rsidR="00416D47" w:rsidRPr="003C2C0C" w:rsidRDefault="00416D47" w:rsidP="00416D47">
      <w:pPr>
        <w:pStyle w:val="pindented2"/>
        <w:ind w:firstLine="0"/>
        <w:rPr>
          <w:rFonts w:ascii="Calibri" w:hAnsi="Calibri" w:cs="Calibri"/>
          <w:sz w:val="24"/>
          <w:szCs w:val="24"/>
        </w:rPr>
      </w:pPr>
      <w:bookmarkStart w:id="4" w:name="wp1157366"/>
      <w:bookmarkEnd w:id="4"/>
    </w:p>
    <w:p w14:paraId="24E48940" w14:textId="77777777" w:rsidR="00104294" w:rsidRPr="003C2C0C" w:rsidRDefault="00104294" w:rsidP="00453B92">
      <w:pPr>
        <w:numPr>
          <w:ilvl w:val="0"/>
          <w:numId w:val="41"/>
        </w:numPr>
        <w:rPr>
          <w:rFonts w:ascii="Calibri" w:hAnsi="Calibri" w:cs="Calibri"/>
        </w:rPr>
      </w:pPr>
      <w:r w:rsidRPr="003C2C0C">
        <w:rPr>
          <w:rFonts w:ascii="Calibri" w:hAnsi="Calibri" w:cs="Calibri"/>
        </w:rPr>
        <w:t>Pre-procurement review</w:t>
      </w:r>
      <w:r w:rsidR="00416D47" w:rsidRPr="003C2C0C">
        <w:rPr>
          <w:rFonts w:ascii="Calibri" w:hAnsi="Calibri" w:cs="Calibri"/>
        </w:rPr>
        <w:t xml:space="preserve"> to assure the supplier is qualified to possess Government</w:t>
      </w:r>
      <w:r w:rsidR="00881DBF">
        <w:rPr>
          <w:rFonts w:ascii="Calibri" w:hAnsi="Calibri" w:cs="Calibri"/>
        </w:rPr>
        <w:t>/Customer</w:t>
      </w:r>
      <w:r w:rsidR="00416D47" w:rsidRPr="003C2C0C">
        <w:rPr>
          <w:rFonts w:ascii="Calibri" w:hAnsi="Calibri" w:cs="Calibri"/>
        </w:rPr>
        <w:t xml:space="preserve"> owned property</w:t>
      </w:r>
    </w:p>
    <w:p w14:paraId="6E7222FB" w14:textId="77777777" w:rsidR="00453B92" w:rsidRPr="003C2C0C" w:rsidRDefault="00453B92" w:rsidP="00453B92">
      <w:pPr>
        <w:numPr>
          <w:ilvl w:val="0"/>
          <w:numId w:val="41"/>
        </w:numPr>
        <w:rPr>
          <w:rFonts w:ascii="Calibri" w:hAnsi="Calibri" w:cs="Calibri"/>
        </w:rPr>
      </w:pPr>
      <w:r w:rsidRPr="003C2C0C">
        <w:rPr>
          <w:rFonts w:ascii="Calibri" w:hAnsi="Calibri" w:cs="Calibri"/>
        </w:rPr>
        <w:t>Requi</w:t>
      </w:r>
      <w:r w:rsidR="005961C2">
        <w:rPr>
          <w:rFonts w:ascii="Calibri" w:hAnsi="Calibri" w:cs="Calibri"/>
        </w:rPr>
        <w:t>rements terms &amp; conditions for f</w:t>
      </w:r>
      <w:r w:rsidRPr="003C2C0C">
        <w:rPr>
          <w:rFonts w:ascii="Calibri" w:hAnsi="Calibri" w:cs="Calibri"/>
        </w:rPr>
        <w:t>low down to suppliers</w:t>
      </w:r>
      <w:r w:rsidR="009D0068" w:rsidRPr="003C2C0C">
        <w:rPr>
          <w:rFonts w:ascii="Calibri" w:hAnsi="Calibri" w:cs="Calibri"/>
        </w:rPr>
        <w:t xml:space="preserve"> </w:t>
      </w:r>
      <w:r w:rsidR="00581DBC">
        <w:rPr>
          <w:rFonts w:ascii="Calibri" w:hAnsi="Calibri" w:cs="Calibri"/>
        </w:rPr>
        <w:t>including:</w:t>
      </w:r>
      <w:r w:rsidR="009D0068" w:rsidRPr="003C2C0C">
        <w:rPr>
          <w:rFonts w:ascii="Calibri" w:hAnsi="Calibri" w:cs="Calibri"/>
        </w:rPr>
        <w:t xml:space="preserve"> </w:t>
      </w:r>
    </w:p>
    <w:p w14:paraId="2BB4E302" w14:textId="77777777" w:rsidR="009D0068" w:rsidRPr="003C2C0C" w:rsidRDefault="009D0068" w:rsidP="00104294">
      <w:pPr>
        <w:numPr>
          <w:ilvl w:val="1"/>
          <w:numId w:val="41"/>
        </w:numPr>
        <w:rPr>
          <w:rFonts w:ascii="Calibri" w:hAnsi="Calibri" w:cs="Calibri"/>
        </w:rPr>
      </w:pPr>
      <w:r w:rsidRPr="003C2C0C">
        <w:rPr>
          <w:rFonts w:ascii="Calibri" w:hAnsi="Calibri" w:cs="Calibri"/>
        </w:rPr>
        <w:t>10 Performance Outcomes</w:t>
      </w:r>
    </w:p>
    <w:p w14:paraId="557585E3" w14:textId="77777777" w:rsidR="009D0068" w:rsidRDefault="009D0068" w:rsidP="009D0068">
      <w:pPr>
        <w:numPr>
          <w:ilvl w:val="1"/>
          <w:numId w:val="41"/>
        </w:numPr>
        <w:rPr>
          <w:rFonts w:ascii="Calibri" w:hAnsi="Calibri" w:cs="Calibri"/>
        </w:rPr>
      </w:pPr>
      <w:r w:rsidRPr="003C2C0C">
        <w:rPr>
          <w:rFonts w:ascii="Calibri" w:hAnsi="Calibri" w:cs="Calibri"/>
        </w:rPr>
        <w:t>Property Furnished for Use</w:t>
      </w:r>
    </w:p>
    <w:p w14:paraId="189E3E38" w14:textId="77777777" w:rsidR="00A059B6" w:rsidRPr="003C2C0C" w:rsidRDefault="00A059B6" w:rsidP="009D0068">
      <w:pPr>
        <w:numPr>
          <w:ilvl w:val="1"/>
          <w:numId w:val="41"/>
        </w:numPr>
        <w:rPr>
          <w:rFonts w:ascii="Calibri" w:hAnsi="Calibri" w:cs="Calibri"/>
        </w:rPr>
      </w:pPr>
      <w:r>
        <w:rPr>
          <w:rFonts w:ascii="Calibri" w:hAnsi="Calibri" w:cs="Calibri"/>
        </w:rPr>
        <w:t>Any limitations for use</w:t>
      </w:r>
    </w:p>
    <w:p w14:paraId="09C59B47" w14:textId="77777777" w:rsidR="00104294" w:rsidRPr="003C2C0C" w:rsidRDefault="009D0068" w:rsidP="00104294">
      <w:pPr>
        <w:numPr>
          <w:ilvl w:val="1"/>
          <w:numId w:val="41"/>
        </w:numPr>
        <w:rPr>
          <w:rFonts w:ascii="Calibri" w:hAnsi="Calibri" w:cs="Calibri"/>
        </w:rPr>
      </w:pPr>
      <w:r w:rsidRPr="003C2C0C">
        <w:rPr>
          <w:rFonts w:ascii="Calibri" w:hAnsi="Calibri" w:cs="Calibri"/>
        </w:rPr>
        <w:t>Liability</w:t>
      </w:r>
    </w:p>
    <w:p w14:paraId="7CE2975B" w14:textId="77777777" w:rsidR="009D0068" w:rsidRPr="003C2C0C" w:rsidRDefault="009D0068" w:rsidP="00104294">
      <w:pPr>
        <w:numPr>
          <w:ilvl w:val="1"/>
          <w:numId w:val="41"/>
        </w:numPr>
        <w:rPr>
          <w:rFonts w:ascii="Calibri" w:hAnsi="Calibri" w:cs="Calibri"/>
        </w:rPr>
      </w:pPr>
      <w:r w:rsidRPr="003C2C0C">
        <w:rPr>
          <w:rFonts w:ascii="Calibri" w:hAnsi="Calibri" w:cs="Calibri"/>
        </w:rPr>
        <w:t>Ownership</w:t>
      </w:r>
    </w:p>
    <w:p w14:paraId="1BD5707A" w14:textId="77777777" w:rsidR="00453B92" w:rsidRPr="003C2C0C" w:rsidRDefault="00453B92" w:rsidP="00453B92">
      <w:pPr>
        <w:numPr>
          <w:ilvl w:val="0"/>
          <w:numId w:val="41"/>
        </w:numPr>
        <w:rPr>
          <w:rFonts w:ascii="Calibri" w:hAnsi="Calibri" w:cs="Calibri"/>
        </w:rPr>
      </w:pPr>
      <w:r w:rsidRPr="003C2C0C">
        <w:rPr>
          <w:rFonts w:ascii="Calibri" w:hAnsi="Calibri" w:cs="Calibri"/>
        </w:rPr>
        <w:t xml:space="preserve">Purchasing </w:t>
      </w:r>
      <w:r w:rsidR="00416D47" w:rsidRPr="003C2C0C">
        <w:rPr>
          <w:rFonts w:ascii="Calibri" w:hAnsi="Calibri" w:cs="Calibri"/>
        </w:rPr>
        <w:t>actions</w:t>
      </w:r>
    </w:p>
    <w:p w14:paraId="6648B9E1" w14:textId="77777777" w:rsidR="00453B92" w:rsidRPr="003C2C0C" w:rsidRDefault="006E7BD4" w:rsidP="00453B92">
      <w:pPr>
        <w:numPr>
          <w:ilvl w:val="0"/>
          <w:numId w:val="41"/>
        </w:numPr>
        <w:rPr>
          <w:rFonts w:ascii="Calibri" w:hAnsi="Calibri" w:cs="Calibri"/>
        </w:rPr>
      </w:pPr>
      <w:r w:rsidRPr="003C2C0C">
        <w:rPr>
          <w:rFonts w:ascii="Calibri" w:hAnsi="Calibri" w:cs="Calibri"/>
        </w:rPr>
        <w:t xml:space="preserve">Evaluation </w:t>
      </w:r>
      <w:r w:rsidR="005961C2">
        <w:rPr>
          <w:rFonts w:ascii="Calibri" w:hAnsi="Calibri" w:cs="Calibri"/>
        </w:rPr>
        <w:t xml:space="preserve">and Review </w:t>
      </w:r>
    </w:p>
    <w:p w14:paraId="0F0FEA79" w14:textId="77777777" w:rsidR="006E7BD4" w:rsidRPr="003C2C0C" w:rsidRDefault="006E7BD4" w:rsidP="006E7BD4">
      <w:pPr>
        <w:numPr>
          <w:ilvl w:val="1"/>
          <w:numId w:val="41"/>
        </w:numPr>
        <w:rPr>
          <w:rFonts w:ascii="Calibri" w:hAnsi="Calibri" w:cs="Calibri"/>
        </w:rPr>
      </w:pPr>
      <w:r w:rsidRPr="003C2C0C">
        <w:rPr>
          <w:rFonts w:ascii="Calibri" w:hAnsi="Calibri" w:cs="Calibri"/>
        </w:rPr>
        <w:t>Risk Assessment</w:t>
      </w:r>
    </w:p>
    <w:p w14:paraId="70A2CF7D" w14:textId="77777777" w:rsidR="006E7BD4" w:rsidRDefault="006E7BD4" w:rsidP="006E7BD4">
      <w:pPr>
        <w:numPr>
          <w:ilvl w:val="1"/>
          <w:numId w:val="41"/>
        </w:numPr>
        <w:rPr>
          <w:rFonts w:ascii="Calibri" w:hAnsi="Calibri" w:cs="Calibri"/>
        </w:rPr>
      </w:pPr>
      <w:r w:rsidRPr="003C2C0C">
        <w:rPr>
          <w:rFonts w:ascii="Calibri" w:hAnsi="Calibri" w:cs="Calibri"/>
        </w:rPr>
        <w:t>Surveillance (Limited/Full)</w:t>
      </w:r>
      <w:r w:rsidR="00694387">
        <w:rPr>
          <w:rFonts w:ascii="Calibri" w:hAnsi="Calibri" w:cs="Calibri"/>
        </w:rPr>
        <w:t xml:space="preserve"> </w:t>
      </w:r>
      <w:r w:rsidR="00694387" w:rsidRPr="003E5CF2">
        <w:rPr>
          <w:rFonts w:ascii="Calibri" w:hAnsi="Calibri" w:cs="Calibri"/>
        </w:rPr>
        <w:t>See NDIA I</w:t>
      </w:r>
      <w:r w:rsidR="003E5CF2" w:rsidRPr="002E2012">
        <w:rPr>
          <w:rFonts w:ascii="Calibri" w:hAnsi="Calibri" w:cs="Calibri"/>
        </w:rPr>
        <w:t xml:space="preserve">ndustry </w:t>
      </w:r>
      <w:r w:rsidR="00694387" w:rsidRPr="003E5CF2">
        <w:rPr>
          <w:rFonts w:ascii="Calibri" w:hAnsi="Calibri" w:cs="Calibri"/>
        </w:rPr>
        <w:t>L</w:t>
      </w:r>
      <w:r w:rsidR="003E5CF2" w:rsidRPr="002E2012">
        <w:rPr>
          <w:rFonts w:ascii="Calibri" w:hAnsi="Calibri" w:cs="Calibri"/>
        </w:rPr>
        <w:t xml:space="preserve">eading </w:t>
      </w:r>
      <w:r w:rsidR="00694387" w:rsidRPr="003E5CF2">
        <w:rPr>
          <w:rFonts w:ascii="Calibri" w:hAnsi="Calibri" w:cs="Calibri"/>
        </w:rPr>
        <w:t>P</w:t>
      </w:r>
      <w:r w:rsidR="003E5CF2" w:rsidRPr="002E2012">
        <w:rPr>
          <w:rFonts w:ascii="Calibri" w:hAnsi="Calibri" w:cs="Calibri"/>
        </w:rPr>
        <w:t>ractice</w:t>
      </w:r>
      <w:r w:rsidR="00694387" w:rsidRPr="003E5CF2">
        <w:rPr>
          <w:rFonts w:ascii="Calibri" w:hAnsi="Calibri" w:cs="Calibri"/>
        </w:rPr>
        <w:t>.</w:t>
      </w:r>
    </w:p>
    <w:p w14:paraId="30FEDCB5" w14:textId="77777777" w:rsidR="00A059B6" w:rsidRPr="003C2C0C" w:rsidRDefault="00A059B6" w:rsidP="006E7BD4">
      <w:pPr>
        <w:numPr>
          <w:ilvl w:val="1"/>
          <w:numId w:val="41"/>
        </w:numPr>
        <w:rPr>
          <w:rFonts w:ascii="Calibri" w:hAnsi="Calibri" w:cs="Calibri"/>
        </w:rPr>
      </w:pPr>
      <w:r>
        <w:rPr>
          <w:rFonts w:ascii="Calibri" w:hAnsi="Calibri" w:cs="Calibri"/>
        </w:rPr>
        <w:t>How often</w:t>
      </w:r>
    </w:p>
    <w:p w14:paraId="3C65CD9E" w14:textId="77777777" w:rsidR="00453B92" w:rsidRPr="003C2C0C" w:rsidRDefault="00CA610C" w:rsidP="00453B92">
      <w:pPr>
        <w:numPr>
          <w:ilvl w:val="0"/>
          <w:numId w:val="41"/>
        </w:numPr>
        <w:rPr>
          <w:rFonts w:ascii="Calibri" w:hAnsi="Calibri" w:cs="Calibri"/>
        </w:rPr>
      </w:pPr>
      <w:r w:rsidRPr="003C2C0C">
        <w:rPr>
          <w:rFonts w:ascii="Calibri" w:hAnsi="Calibri" w:cs="Calibri"/>
        </w:rPr>
        <w:t>Where supplier records are maintained (with them or with you)</w:t>
      </w:r>
    </w:p>
    <w:p w14:paraId="288DF347" w14:textId="77777777" w:rsidR="003A0C4A" w:rsidRPr="00A059B6" w:rsidRDefault="003A0C4A" w:rsidP="00416D47">
      <w:pPr>
        <w:rPr>
          <w:rFonts w:ascii="Calibri" w:hAnsi="Calibri" w:cs="Calibri"/>
          <w:sz w:val="28"/>
          <w:szCs w:val="28"/>
        </w:rPr>
      </w:pPr>
    </w:p>
    <w:p w14:paraId="68BAAC34" w14:textId="77777777" w:rsidR="00C044FC" w:rsidRDefault="00E60B3B" w:rsidP="00C044FC">
      <w:pPr>
        <w:pStyle w:val="pindented2"/>
        <w:spacing w:line="240" w:lineRule="auto"/>
        <w:ind w:left="360" w:hanging="360"/>
        <w:rPr>
          <w:rFonts w:ascii="Calibri" w:hAnsi="Calibri" w:cs="Calibri"/>
          <w:b/>
          <w:sz w:val="28"/>
          <w:szCs w:val="28"/>
        </w:rPr>
      </w:pPr>
      <w:r w:rsidRPr="003C2C0C">
        <w:rPr>
          <w:rFonts w:ascii="Calibri" w:hAnsi="Calibri" w:cs="Calibri"/>
          <w:b/>
          <w:sz w:val="28"/>
          <w:szCs w:val="28"/>
        </w:rPr>
        <w:t>6.  Reports</w:t>
      </w:r>
    </w:p>
    <w:p w14:paraId="5C6D36AF" w14:textId="77777777" w:rsidR="00ED432B" w:rsidRPr="00C044FC" w:rsidRDefault="00E60B3B" w:rsidP="00ED432B">
      <w:pPr>
        <w:pStyle w:val="pindented2"/>
        <w:ind w:firstLine="0"/>
        <w:rPr>
          <w:rFonts w:ascii="Calibri" w:hAnsi="Calibri" w:cs="Calibri"/>
          <w:b/>
          <w:sz w:val="24"/>
          <w:szCs w:val="24"/>
        </w:rPr>
      </w:pPr>
      <w:r w:rsidRPr="00C044FC">
        <w:rPr>
          <w:rFonts w:ascii="Calibri" w:hAnsi="Calibri" w:cs="Calibri"/>
          <w:b/>
          <w:sz w:val="24"/>
          <w:szCs w:val="24"/>
        </w:rPr>
        <w:tab/>
      </w:r>
      <w:r w:rsidRPr="00C044FC">
        <w:rPr>
          <w:rFonts w:ascii="Calibri" w:hAnsi="Calibri" w:cs="Calibri"/>
          <w:b/>
          <w:sz w:val="24"/>
          <w:szCs w:val="24"/>
        </w:rPr>
        <w:tab/>
      </w:r>
      <w:r w:rsidRPr="00C044FC">
        <w:rPr>
          <w:rFonts w:ascii="Calibri" w:hAnsi="Calibri" w:cs="Calibri"/>
          <w:b/>
          <w:sz w:val="24"/>
          <w:szCs w:val="24"/>
        </w:rPr>
        <w:tab/>
      </w:r>
      <w:r w:rsidRPr="00C044FC">
        <w:rPr>
          <w:rFonts w:ascii="Calibri" w:hAnsi="Calibri" w:cs="Calibri"/>
          <w:b/>
          <w:sz w:val="24"/>
          <w:szCs w:val="24"/>
        </w:rPr>
        <w:tab/>
      </w:r>
    </w:p>
    <w:p w14:paraId="64D7B1B6" w14:textId="77777777" w:rsidR="00ED432B" w:rsidRPr="003C2C0C" w:rsidRDefault="001C3B2A" w:rsidP="00C044FC">
      <w:pPr>
        <w:pStyle w:val="pindented2"/>
        <w:spacing w:line="240" w:lineRule="auto"/>
        <w:ind w:firstLine="0"/>
        <w:rPr>
          <w:rFonts w:ascii="Calibri" w:hAnsi="Calibri" w:cs="Calibri"/>
          <w:sz w:val="24"/>
          <w:szCs w:val="24"/>
          <w:lang w:val="en"/>
        </w:rPr>
      </w:pPr>
      <w:r w:rsidRPr="003C2C0C">
        <w:rPr>
          <w:rFonts w:ascii="Calibri" w:hAnsi="Calibri" w:cs="Calibri"/>
          <w:sz w:val="24"/>
          <w:szCs w:val="24"/>
          <w:lang w:val="en"/>
        </w:rPr>
        <w:t xml:space="preserve">Some examples of property </w:t>
      </w:r>
      <w:r w:rsidR="00ED432B" w:rsidRPr="003C2C0C">
        <w:rPr>
          <w:rFonts w:ascii="Calibri" w:hAnsi="Calibri" w:cs="Calibri"/>
          <w:sz w:val="24"/>
          <w:szCs w:val="24"/>
          <w:lang w:val="en"/>
        </w:rPr>
        <w:t xml:space="preserve">reports </w:t>
      </w:r>
      <w:r w:rsidRPr="003C2C0C">
        <w:rPr>
          <w:rFonts w:ascii="Calibri" w:hAnsi="Calibri" w:cs="Calibri"/>
          <w:sz w:val="24"/>
          <w:szCs w:val="24"/>
          <w:lang w:val="en"/>
        </w:rPr>
        <w:t xml:space="preserve">are </w:t>
      </w:r>
      <w:r w:rsidR="00416D47" w:rsidRPr="003C2C0C">
        <w:rPr>
          <w:rFonts w:ascii="Calibri" w:hAnsi="Calibri" w:cs="Calibri"/>
          <w:sz w:val="24"/>
          <w:szCs w:val="24"/>
          <w:lang w:val="en"/>
        </w:rPr>
        <w:t xml:space="preserve">Govt/customer owned </w:t>
      </w:r>
      <w:r w:rsidRPr="003C2C0C">
        <w:rPr>
          <w:rFonts w:ascii="Calibri" w:hAnsi="Calibri" w:cs="Calibri"/>
          <w:sz w:val="24"/>
          <w:szCs w:val="24"/>
          <w:lang w:val="en"/>
        </w:rPr>
        <w:t xml:space="preserve">property in your possession, exceptions or </w:t>
      </w:r>
      <w:r w:rsidR="00ED432B" w:rsidRPr="003C2C0C">
        <w:rPr>
          <w:rFonts w:ascii="Calibri" w:hAnsi="Calibri" w:cs="Calibri"/>
          <w:sz w:val="24"/>
          <w:szCs w:val="24"/>
          <w:lang w:val="en"/>
        </w:rPr>
        <w:t>discrepancies,</w:t>
      </w:r>
      <w:r w:rsidRPr="003C2C0C">
        <w:rPr>
          <w:rFonts w:ascii="Calibri" w:hAnsi="Calibri" w:cs="Calibri"/>
          <w:sz w:val="24"/>
          <w:szCs w:val="24"/>
          <w:lang w:val="en"/>
        </w:rPr>
        <w:t xml:space="preserve"> excess property</w:t>
      </w:r>
      <w:r w:rsidR="00ED432B" w:rsidRPr="003C2C0C">
        <w:rPr>
          <w:rFonts w:ascii="Calibri" w:hAnsi="Calibri" w:cs="Calibri"/>
          <w:sz w:val="24"/>
          <w:szCs w:val="24"/>
          <w:lang w:val="en"/>
        </w:rPr>
        <w:t xml:space="preserve"> loss of property, physical inventory results, audits and self-assessments, corrective actions, and other property-related reports</w:t>
      </w:r>
      <w:r w:rsidRPr="003C2C0C">
        <w:rPr>
          <w:rFonts w:ascii="Calibri" w:hAnsi="Calibri" w:cs="Calibri"/>
          <w:sz w:val="24"/>
          <w:szCs w:val="24"/>
          <w:lang w:val="en"/>
        </w:rPr>
        <w:t xml:space="preserve"> required in your contract</w:t>
      </w:r>
      <w:r w:rsidR="00ED432B" w:rsidRPr="003C2C0C">
        <w:rPr>
          <w:rFonts w:ascii="Calibri" w:hAnsi="Calibri" w:cs="Calibri"/>
          <w:sz w:val="24"/>
          <w:szCs w:val="24"/>
          <w:lang w:val="en"/>
        </w:rPr>
        <w:t xml:space="preserve">. </w:t>
      </w:r>
      <w:r w:rsidR="00694387" w:rsidRPr="003E5CF2">
        <w:rPr>
          <w:rFonts w:ascii="Calibri" w:hAnsi="Calibri" w:cs="Calibri"/>
          <w:sz w:val="24"/>
          <w:szCs w:val="24"/>
          <w:lang w:val="en"/>
        </w:rPr>
        <w:t>State you will provide reports in accordance with contractual language.</w:t>
      </w:r>
    </w:p>
    <w:p w14:paraId="41C980AA" w14:textId="77777777" w:rsidR="001C3B2A" w:rsidRPr="003C2C0C" w:rsidRDefault="001C3B2A" w:rsidP="00390614">
      <w:pPr>
        <w:numPr>
          <w:ilvl w:val="0"/>
          <w:numId w:val="41"/>
        </w:numPr>
        <w:rPr>
          <w:rFonts w:ascii="Calibri" w:hAnsi="Calibri" w:cs="Calibri"/>
        </w:rPr>
      </w:pPr>
      <w:r w:rsidRPr="003C2C0C">
        <w:rPr>
          <w:rFonts w:ascii="Calibri" w:hAnsi="Calibri" w:cs="Calibri"/>
        </w:rPr>
        <w:t>Type or Name of report</w:t>
      </w:r>
    </w:p>
    <w:p w14:paraId="6A59C2A9" w14:textId="77777777" w:rsidR="00390614" w:rsidRPr="003C2C0C" w:rsidRDefault="001C3B2A" w:rsidP="00390614">
      <w:pPr>
        <w:numPr>
          <w:ilvl w:val="0"/>
          <w:numId w:val="41"/>
        </w:numPr>
        <w:rPr>
          <w:rFonts w:ascii="Calibri" w:hAnsi="Calibri" w:cs="Calibri"/>
        </w:rPr>
      </w:pPr>
      <w:r w:rsidRPr="003C2C0C">
        <w:rPr>
          <w:rFonts w:ascii="Calibri" w:hAnsi="Calibri" w:cs="Calibri"/>
        </w:rPr>
        <w:t>Frequency</w:t>
      </w:r>
    </w:p>
    <w:p w14:paraId="108DC37C" w14:textId="77777777" w:rsidR="001C3B2A" w:rsidRPr="003C2C0C" w:rsidRDefault="001C3B2A" w:rsidP="00390614">
      <w:pPr>
        <w:numPr>
          <w:ilvl w:val="0"/>
          <w:numId w:val="41"/>
        </w:numPr>
        <w:rPr>
          <w:rFonts w:ascii="Calibri" w:hAnsi="Calibri" w:cs="Calibri"/>
        </w:rPr>
      </w:pPr>
      <w:r w:rsidRPr="003C2C0C">
        <w:rPr>
          <w:rFonts w:ascii="Calibri" w:hAnsi="Calibri" w:cs="Calibri"/>
        </w:rPr>
        <w:t>Format</w:t>
      </w:r>
    </w:p>
    <w:p w14:paraId="299129B7" w14:textId="77777777" w:rsidR="001C3B2A" w:rsidRPr="003C2C0C" w:rsidRDefault="001C3B2A" w:rsidP="00390614">
      <w:pPr>
        <w:numPr>
          <w:ilvl w:val="0"/>
          <w:numId w:val="41"/>
        </w:numPr>
        <w:rPr>
          <w:rFonts w:ascii="Calibri" w:hAnsi="Calibri" w:cs="Calibri"/>
        </w:rPr>
      </w:pPr>
      <w:r w:rsidRPr="003C2C0C">
        <w:rPr>
          <w:rFonts w:ascii="Calibri" w:hAnsi="Calibri" w:cs="Calibri"/>
        </w:rPr>
        <w:t>Content</w:t>
      </w:r>
    </w:p>
    <w:p w14:paraId="40FA17C3" w14:textId="77777777" w:rsidR="001C3B2A" w:rsidRPr="003C2C0C" w:rsidRDefault="001C3B2A" w:rsidP="00390614">
      <w:pPr>
        <w:numPr>
          <w:ilvl w:val="0"/>
          <w:numId w:val="41"/>
        </w:numPr>
        <w:rPr>
          <w:rFonts w:ascii="Calibri" w:hAnsi="Calibri" w:cs="Calibri"/>
        </w:rPr>
      </w:pPr>
      <w:r w:rsidRPr="003C2C0C">
        <w:rPr>
          <w:rFonts w:ascii="Calibri" w:hAnsi="Calibri" w:cs="Calibri"/>
        </w:rPr>
        <w:t>Authorization</w:t>
      </w:r>
    </w:p>
    <w:p w14:paraId="556E7C37" w14:textId="77777777" w:rsidR="001C3B2A" w:rsidRPr="003C2C0C" w:rsidRDefault="001C3B2A" w:rsidP="00390614">
      <w:pPr>
        <w:numPr>
          <w:ilvl w:val="0"/>
          <w:numId w:val="41"/>
        </w:numPr>
        <w:rPr>
          <w:rFonts w:ascii="Calibri" w:hAnsi="Calibri" w:cs="Calibri"/>
        </w:rPr>
      </w:pPr>
      <w:r w:rsidRPr="003C2C0C">
        <w:rPr>
          <w:rFonts w:ascii="Calibri" w:hAnsi="Calibri" w:cs="Calibri"/>
        </w:rPr>
        <w:t>Distribution</w:t>
      </w:r>
      <w:r w:rsidR="002E4284" w:rsidRPr="003C2C0C">
        <w:rPr>
          <w:rFonts w:ascii="Calibri" w:hAnsi="Calibri" w:cs="Calibri"/>
        </w:rPr>
        <w:t xml:space="preserve"> (including backup documentation)</w:t>
      </w:r>
    </w:p>
    <w:p w14:paraId="0AA024CC" w14:textId="77777777" w:rsidR="00390614" w:rsidRPr="00C044FC" w:rsidRDefault="00390614" w:rsidP="00390614">
      <w:pPr>
        <w:rPr>
          <w:rFonts w:ascii="Calibri" w:hAnsi="Calibri" w:cs="Calibri"/>
          <w:sz w:val="28"/>
          <w:szCs w:val="28"/>
        </w:rPr>
      </w:pPr>
    </w:p>
    <w:p w14:paraId="3CB05F48" w14:textId="77777777" w:rsidR="00E60B3B" w:rsidRDefault="00E60B3B" w:rsidP="00C044FC">
      <w:pPr>
        <w:tabs>
          <w:tab w:val="left" w:pos="7740"/>
        </w:tabs>
        <w:ind w:left="360" w:hanging="360"/>
        <w:rPr>
          <w:rFonts w:ascii="Calibri" w:hAnsi="Calibri" w:cs="Calibri"/>
          <w:b/>
          <w:sz w:val="28"/>
          <w:szCs w:val="28"/>
        </w:rPr>
      </w:pPr>
      <w:r w:rsidRPr="003C2C0C">
        <w:rPr>
          <w:rFonts w:ascii="Calibri" w:hAnsi="Calibri" w:cs="Calibri"/>
          <w:b/>
          <w:sz w:val="28"/>
          <w:szCs w:val="28"/>
        </w:rPr>
        <w:t>7.  Relief of Stewardship</w:t>
      </w:r>
      <w:r w:rsidR="00A978BD">
        <w:rPr>
          <w:rFonts w:ascii="Calibri" w:hAnsi="Calibri" w:cs="Calibri"/>
          <w:b/>
          <w:sz w:val="28"/>
          <w:szCs w:val="28"/>
        </w:rPr>
        <w:t xml:space="preserve"> Responsibility and L</w:t>
      </w:r>
      <w:r w:rsidR="00526BEF" w:rsidRPr="003C2C0C">
        <w:rPr>
          <w:rFonts w:ascii="Calibri" w:hAnsi="Calibri" w:cs="Calibri"/>
          <w:b/>
          <w:sz w:val="28"/>
          <w:szCs w:val="28"/>
        </w:rPr>
        <w:t>iability</w:t>
      </w:r>
    </w:p>
    <w:p w14:paraId="55441756" w14:textId="77777777" w:rsidR="00C044FC" w:rsidRPr="00C044FC" w:rsidRDefault="00C044FC" w:rsidP="00E60B3B">
      <w:pPr>
        <w:tabs>
          <w:tab w:val="left" w:pos="7740"/>
        </w:tabs>
        <w:rPr>
          <w:rFonts w:ascii="Calibri" w:hAnsi="Calibri" w:cs="Calibri"/>
          <w:b/>
        </w:rPr>
      </w:pPr>
    </w:p>
    <w:p w14:paraId="30401157" w14:textId="77777777" w:rsidR="002E4284" w:rsidRPr="003C2C0C" w:rsidRDefault="002E4284" w:rsidP="002E4284">
      <w:pPr>
        <w:tabs>
          <w:tab w:val="left" w:pos="7740"/>
        </w:tabs>
        <w:ind w:left="360"/>
        <w:rPr>
          <w:rFonts w:ascii="Calibri" w:hAnsi="Calibri" w:cs="Calibri"/>
          <w:b/>
        </w:rPr>
      </w:pPr>
      <w:r w:rsidRPr="003C2C0C">
        <w:rPr>
          <w:rFonts w:ascii="Calibri" w:hAnsi="Calibri" w:cs="Calibri"/>
          <w:b/>
        </w:rPr>
        <w:t>Losses</w:t>
      </w:r>
    </w:p>
    <w:p w14:paraId="24E5FAF1" w14:textId="77777777" w:rsidR="00ED432B" w:rsidRPr="003E5CF2" w:rsidRDefault="002E4284" w:rsidP="00C044FC">
      <w:pPr>
        <w:pStyle w:val="pindented2"/>
        <w:numPr>
          <w:ilvl w:val="0"/>
          <w:numId w:val="45"/>
        </w:numPr>
        <w:spacing w:line="240" w:lineRule="auto"/>
        <w:ind w:left="720"/>
        <w:rPr>
          <w:rFonts w:ascii="Calibri" w:hAnsi="Calibri" w:cs="Calibri"/>
          <w:sz w:val="24"/>
          <w:szCs w:val="24"/>
          <w:lang w:val="en"/>
        </w:rPr>
      </w:pPr>
      <w:r w:rsidRPr="003E5CF2">
        <w:rPr>
          <w:rFonts w:ascii="Calibri" w:hAnsi="Calibri" w:cs="Calibri"/>
          <w:sz w:val="24"/>
          <w:szCs w:val="24"/>
          <w:lang w:val="en"/>
        </w:rPr>
        <w:t>Document your</w:t>
      </w:r>
      <w:r w:rsidR="00ED432B" w:rsidRPr="003E5CF2">
        <w:rPr>
          <w:rFonts w:ascii="Calibri" w:hAnsi="Calibri" w:cs="Calibri"/>
          <w:sz w:val="24"/>
          <w:szCs w:val="24"/>
          <w:lang w:val="en"/>
        </w:rPr>
        <w:t xml:space="preserve"> process </w:t>
      </w:r>
      <w:r w:rsidRPr="003E5CF2">
        <w:rPr>
          <w:rFonts w:ascii="Calibri" w:hAnsi="Calibri" w:cs="Calibri"/>
          <w:sz w:val="24"/>
          <w:szCs w:val="24"/>
          <w:lang w:val="en"/>
        </w:rPr>
        <w:t>that enables</w:t>
      </w:r>
      <w:r w:rsidR="00ED432B" w:rsidRPr="003E5CF2">
        <w:rPr>
          <w:rFonts w:ascii="Calibri" w:hAnsi="Calibri" w:cs="Calibri"/>
          <w:sz w:val="24"/>
          <w:szCs w:val="24"/>
          <w:lang w:val="en"/>
        </w:rPr>
        <w:t xml:space="preserve"> the prompt recognition, investigation, disclosure and reporting of loss of Government</w:t>
      </w:r>
      <w:r w:rsidR="00A978BD" w:rsidRPr="003E5CF2">
        <w:rPr>
          <w:rFonts w:ascii="Calibri" w:hAnsi="Calibri" w:cs="Calibri"/>
          <w:sz w:val="24"/>
          <w:szCs w:val="24"/>
          <w:lang w:val="en"/>
        </w:rPr>
        <w:t>/Customer</w:t>
      </w:r>
      <w:r w:rsidR="00ED432B" w:rsidRPr="003E5CF2">
        <w:rPr>
          <w:rFonts w:ascii="Calibri" w:hAnsi="Calibri" w:cs="Calibri"/>
          <w:sz w:val="24"/>
          <w:szCs w:val="24"/>
          <w:lang w:val="en"/>
        </w:rPr>
        <w:t xml:space="preserve"> property, including losses that occur at</w:t>
      </w:r>
      <w:r w:rsidR="00ED432B" w:rsidRPr="003C2C0C">
        <w:rPr>
          <w:rFonts w:ascii="Calibri" w:hAnsi="Calibri" w:cs="Calibri"/>
          <w:sz w:val="24"/>
          <w:szCs w:val="24"/>
          <w:lang w:val="en"/>
        </w:rPr>
        <w:t xml:space="preserve"> </w:t>
      </w:r>
      <w:r w:rsidR="00ED432B" w:rsidRPr="003E5CF2">
        <w:rPr>
          <w:rFonts w:ascii="Calibri" w:hAnsi="Calibri" w:cs="Calibri"/>
          <w:sz w:val="24"/>
          <w:szCs w:val="24"/>
          <w:lang w:val="en"/>
        </w:rPr>
        <w:lastRenderedPageBreak/>
        <w:t xml:space="preserve">subcontractor or alternate site locations. </w:t>
      </w:r>
      <w:r w:rsidR="00694387" w:rsidRPr="003E5CF2">
        <w:rPr>
          <w:rFonts w:ascii="Calibri" w:hAnsi="Calibri" w:cs="Calibri"/>
          <w:sz w:val="24"/>
          <w:szCs w:val="24"/>
          <w:lang w:val="en"/>
        </w:rPr>
        <w:t>State the days allowed for reporting said issues to the customer.</w:t>
      </w:r>
    </w:p>
    <w:p w14:paraId="25D8BC34" w14:textId="77777777" w:rsidR="002E4284" w:rsidRPr="003E5CF2" w:rsidRDefault="002E4284" w:rsidP="00C044FC">
      <w:pPr>
        <w:pStyle w:val="pindented2"/>
        <w:numPr>
          <w:ilvl w:val="0"/>
          <w:numId w:val="45"/>
        </w:numPr>
        <w:spacing w:line="240" w:lineRule="auto"/>
        <w:ind w:left="720"/>
        <w:rPr>
          <w:rFonts w:ascii="Calibri" w:hAnsi="Calibri" w:cs="Calibri"/>
          <w:sz w:val="24"/>
          <w:szCs w:val="24"/>
          <w:lang w:val="en"/>
        </w:rPr>
      </w:pPr>
      <w:r w:rsidRPr="003E5CF2">
        <w:rPr>
          <w:rFonts w:ascii="Calibri" w:hAnsi="Calibri" w:cs="Calibri"/>
          <w:sz w:val="24"/>
          <w:szCs w:val="24"/>
          <w:lang w:val="en"/>
        </w:rPr>
        <w:t xml:space="preserve">Include corrective actions to prevent </w:t>
      </w:r>
      <w:r w:rsidR="00A978BD" w:rsidRPr="003E5CF2">
        <w:rPr>
          <w:rFonts w:ascii="Calibri" w:hAnsi="Calibri" w:cs="Calibri"/>
          <w:sz w:val="24"/>
          <w:szCs w:val="24"/>
          <w:lang w:val="en"/>
        </w:rPr>
        <w:t>recurrence</w:t>
      </w:r>
    </w:p>
    <w:p w14:paraId="06B8E9C4" w14:textId="77777777" w:rsidR="00ED432B" w:rsidRPr="003C2C0C" w:rsidRDefault="00ED432B" w:rsidP="00C044FC">
      <w:pPr>
        <w:pStyle w:val="pindented3"/>
        <w:numPr>
          <w:ilvl w:val="0"/>
          <w:numId w:val="45"/>
        </w:numPr>
        <w:spacing w:line="240" w:lineRule="auto"/>
        <w:ind w:left="720"/>
        <w:rPr>
          <w:rFonts w:ascii="Calibri" w:hAnsi="Calibri" w:cs="Calibri"/>
          <w:sz w:val="24"/>
          <w:szCs w:val="24"/>
          <w:lang w:val="en"/>
        </w:rPr>
      </w:pPr>
      <w:bookmarkStart w:id="5" w:name="wp1157383"/>
      <w:bookmarkStart w:id="6" w:name="wp1157385"/>
      <w:bookmarkEnd w:id="5"/>
      <w:bookmarkEnd w:id="6"/>
      <w:r w:rsidRPr="003C2C0C">
        <w:rPr>
          <w:rFonts w:ascii="Calibri" w:hAnsi="Calibri" w:cs="Calibri"/>
          <w:sz w:val="24"/>
          <w:szCs w:val="24"/>
          <w:lang w:val="en"/>
        </w:rPr>
        <w:t xml:space="preserve">Such reports </w:t>
      </w:r>
      <w:r w:rsidR="00581DBC">
        <w:rPr>
          <w:rFonts w:ascii="Calibri" w:hAnsi="Calibri" w:cs="Calibri"/>
          <w:sz w:val="24"/>
          <w:szCs w:val="24"/>
          <w:lang w:val="en"/>
        </w:rPr>
        <w:t>should</w:t>
      </w:r>
      <w:r w:rsidRPr="003C2C0C">
        <w:rPr>
          <w:rFonts w:ascii="Calibri" w:hAnsi="Calibri" w:cs="Calibri"/>
          <w:sz w:val="24"/>
          <w:szCs w:val="24"/>
          <w:lang w:val="en"/>
        </w:rPr>
        <w:t xml:space="preserve"> contain the following information: </w:t>
      </w:r>
    </w:p>
    <w:p w14:paraId="7EECB3A1"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7" w:name="wp1157387"/>
      <w:bookmarkEnd w:id="7"/>
      <w:r w:rsidRPr="003C2C0C">
        <w:rPr>
          <w:rFonts w:ascii="Calibri" w:hAnsi="Calibri" w:cs="Calibri"/>
          <w:sz w:val="24"/>
          <w:szCs w:val="24"/>
          <w:lang w:val="en"/>
        </w:rPr>
        <w:t>(1)</w:t>
      </w:r>
      <w:r w:rsidRPr="003C2C0C">
        <w:rPr>
          <w:rFonts w:ascii="Calibri" w:hAnsi="Calibri" w:cs="Calibri"/>
          <w:sz w:val="24"/>
          <w:szCs w:val="24"/>
          <w:lang w:val="en"/>
        </w:rPr>
        <w:tab/>
      </w:r>
      <w:r w:rsidR="00ED432B" w:rsidRPr="003C2C0C">
        <w:rPr>
          <w:rFonts w:ascii="Calibri" w:hAnsi="Calibri" w:cs="Calibri"/>
          <w:sz w:val="24"/>
          <w:szCs w:val="24"/>
          <w:lang w:val="en"/>
        </w:rPr>
        <w:t xml:space="preserve">Date of incident (if known). </w:t>
      </w:r>
    </w:p>
    <w:p w14:paraId="59B426DD"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8" w:name="wp1157389"/>
      <w:bookmarkEnd w:id="8"/>
      <w:r w:rsidRPr="003C2C0C">
        <w:rPr>
          <w:rFonts w:ascii="Calibri" w:hAnsi="Calibri" w:cs="Calibri"/>
          <w:sz w:val="24"/>
          <w:szCs w:val="24"/>
          <w:lang w:val="en"/>
        </w:rPr>
        <w:t>(2)</w:t>
      </w:r>
      <w:r w:rsidRPr="003C2C0C">
        <w:rPr>
          <w:rFonts w:ascii="Calibri" w:hAnsi="Calibri" w:cs="Calibri"/>
          <w:sz w:val="24"/>
          <w:szCs w:val="24"/>
          <w:lang w:val="en"/>
        </w:rPr>
        <w:tab/>
      </w:r>
      <w:r w:rsidR="00ED432B" w:rsidRPr="003C2C0C">
        <w:rPr>
          <w:rFonts w:ascii="Calibri" w:hAnsi="Calibri" w:cs="Calibri"/>
          <w:sz w:val="24"/>
          <w:szCs w:val="24"/>
          <w:lang w:val="en"/>
        </w:rPr>
        <w:t xml:space="preserve">The data elements required under (f)(1)(iii)(A). </w:t>
      </w:r>
    </w:p>
    <w:p w14:paraId="6F43E465"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9" w:name="wp1157391"/>
      <w:bookmarkEnd w:id="9"/>
      <w:r w:rsidRPr="003C2C0C">
        <w:rPr>
          <w:rFonts w:ascii="Calibri" w:hAnsi="Calibri" w:cs="Calibri"/>
          <w:sz w:val="24"/>
          <w:szCs w:val="24"/>
          <w:lang w:val="en"/>
        </w:rPr>
        <w:t>(3)</w:t>
      </w:r>
      <w:r w:rsidRPr="003C2C0C">
        <w:rPr>
          <w:rFonts w:ascii="Calibri" w:hAnsi="Calibri" w:cs="Calibri"/>
          <w:sz w:val="24"/>
          <w:szCs w:val="24"/>
          <w:lang w:val="en"/>
        </w:rPr>
        <w:tab/>
      </w:r>
      <w:r w:rsidR="00ED432B" w:rsidRPr="003C2C0C">
        <w:rPr>
          <w:rFonts w:ascii="Calibri" w:hAnsi="Calibri" w:cs="Calibri"/>
          <w:sz w:val="24"/>
          <w:szCs w:val="24"/>
          <w:lang w:val="en"/>
        </w:rPr>
        <w:t xml:space="preserve">Quantity. </w:t>
      </w:r>
    </w:p>
    <w:p w14:paraId="1A9DD70D"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10" w:name="wp1157393"/>
      <w:bookmarkEnd w:id="10"/>
      <w:r w:rsidRPr="003C2C0C">
        <w:rPr>
          <w:rFonts w:ascii="Calibri" w:hAnsi="Calibri" w:cs="Calibri"/>
          <w:sz w:val="24"/>
          <w:szCs w:val="24"/>
          <w:lang w:val="en"/>
        </w:rPr>
        <w:t>(4)</w:t>
      </w:r>
      <w:r w:rsidRPr="003C2C0C">
        <w:rPr>
          <w:rFonts w:ascii="Calibri" w:hAnsi="Calibri" w:cs="Calibri"/>
          <w:sz w:val="24"/>
          <w:szCs w:val="24"/>
          <w:lang w:val="en"/>
        </w:rPr>
        <w:tab/>
      </w:r>
      <w:r w:rsidR="00ED432B" w:rsidRPr="003C2C0C">
        <w:rPr>
          <w:rFonts w:ascii="Calibri" w:hAnsi="Calibri" w:cs="Calibri"/>
          <w:sz w:val="24"/>
          <w:szCs w:val="24"/>
          <w:lang w:val="en"/>
        </w:rPr>
        <w:t xml:space="preserve">Accountable contract number. </w:t>
      </w:r>
    </w:p>
    <w:p w14:paraId="344FD7FA"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11" w:name="wp1157395"/>
      <w:bookmarkEnd w:id="11"/>
      <w:r w:rsidRPr="003C2C0C">
        <w:rPr>
          <w:rFonts w:ascii="Calibri" w:hAnsi="Calibri" w:cs="Calibri"/>
          <w:sz w:val="24"/>
          <w:szCs w:val="24"/>
          <w:lang w:val="en"/>
        </w:rPr>
        <w:t>(5)</w:t>
      </w:r>
      <w:r w:rsidRPr="003C2C0C">
        <w:rPr>
          <w:rFonts w:ascii="Calibri" w:hAnsi="Calibri" w:cs="Calibri"/>
          <w:sz w:val="24"/>
          <w:szCs w:val="24"/>
          <w:lang w:val="en"/>
        </w:rPr>
        <w:tab/>
      </w:r>
      <w:r w:rsidR="00ED432B" w:rsidRPr="003C2C0C">
        <w:rPr>
          <w:rFonts w:ascii="Calibri" w:hAnsi="Calibri" w:cs="Calibri"/>
          <w:sz w:val="24"/>
          <w:szCs w:val="24"/>
          <w:lang w:val="en"/>
        </w:rPr>
        <w:t xml:space="preserve">A statement indicating current or future need. </w:t>
      </w:r>
    </w:p>
    <w:p w14:paraId="761D6BE2"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12" w:name="wp1157397"/>
      <w:bookmarkEnd w:id="12"/>
      <w:r w:rsidRPr="003C2C0C">
        <w:rPr>
          <w:rFonts w:ascii="Calibri" w:hAnsi="Calibri" w:cs="Calibri"/>
          <w:sz w:val="24"/>
          <w:szCs w:val="24"/>
          <w:lang w:val="en"/>
        </w:rPr>
        <w:t>(6)</w:t>
      </w:r>
      <w:r w:rsidRPr="003C2C0C">
        <w:rPr>
          <w:rFonts w:ascii="Calibri" w:hAnsi="Calibri" w:cs="Calibri"/>
          <w:sz w:val="24"/>
          <w:szCs w:val="24"/>
          <w:lang w:val="en"/>
        </w:rPr>
        <w:tab/>
      </w:r>
      <w:r w:rsidR="00ED432B" w:rsidRPr="003C2C0C">
        <w:rPr>
          <w:rFonts w:ascii="Calibri" w:hAnsi="Calibri" w:cs="Calibri"/>
          <w:sz w:val="24"/>
          <w:szCs w:val="24"/>
          <w:lang w:val="en"/>
        </w:rPr>
        <w:t xml:space="preserve">Unit acquisition cost, or if applicable, estimated sales proceeds, estimated repair or replacement costs. </w:t>
      </w:r>
    </w:p>
    <w:p w14:paraId="61C0A3AD"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13" w:name="wp1157399"/>
      <w:bookmarkEnd w:id="13"/>
      <w:r w:rsidRPr="003C2C0C">
        <w:rPr>
          <w:rFonts w:ascii="Calibri" w:hAnsi="Calibri" w:cs="Calibri"/>
          <w:sz w:val="24"/>
          <w:szCs w:val="24"/>
          <w:lang w:val="en"/>
        </w:rPr>
        <w:t>(7)</w:t>
      </w:r>
      <w:r w:rsidRPr="003C2C0C">
        <w:rPr>
          <w:rFonts w:ascii="Calibri" w:hAnsi="Calibri" w:cs="Calibri"/>
          <w:sz w:val="24"/>
          <w:szCs w:val="24"/>
          <w:lang w:val="en"/>
        </w:rPr>
        <w:tab/>
      </w:r>
      <w:r w:rsidR="00ED432B" w:rsidRPr="003C2C0C">
        <w:rPr>
          <w:rFonts w:ascii="Calibri" w:hAnsi="Calibri" w:cs="Calibri"/>
          <w:sz w:val="24"/>
          <w:szCs w:val="24"/>
          <w:lang w:val="en"/>
        </w:rPr>
        <w:t>All known interests in commingled material of which includes Government</w:t>
      </w:r>
      <w:r w:rsidR="00881DBF">
        <w:rPr>
          <w:rFonts w:ascii="Calibri" w:hAnsi="Calibri" w:cs="Calibri"/>
          <w:sz w:val="24"/>
          <w:szCs w:val="24"/>
          <w:lang w:val="en"/>
        </w:rPr>
        <w:t>/Customer owned</w:t>
      </w:r>
      <w:r w:rsidR="00ED432B" w:rsidRPr="003C2C0C">
        <w:rPr>
          <w:rFonts w:ascii="Calibri" w:hAnsi="Calibri" w:cs="Calibri"/>
          <w:sz w:val="24"/>
          <w:szCs w:val="24"/>
          <w:lang w:val="en"/>
        </w:rPr>
        <w:t xml:space="preserve"> material. </w:t>
      </w:r>
    </w:p>
    <w:p w14:paraId="36541750"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14" w:name="wp1157401"/>
      <w:bookmarkEnd w:id="14"/>
      <w:r w:rsidRPr="003C2C0C">
        <w:rPr>
          <w:rFonts w:ascii="Calibri" w:hAnsi="Calibri" w:cs="Calibri"/>
          <w:sz w:val="24"/>
          <w:szCs w:val="24"/>
          <w:lang w:val="en"/>
        </w:rPr>
        <w:t>(8)</w:t>
      </w:r>
      <w:r w:rsidRPr="003C2C0C">
        <w:rPr>
          <w:rFonts w:ascii="Calibri" w:hAnsi="Calibri" w:cs="Calibri"/>
          <w:sz w:val="24"/>
          <w:szCs w:val="24"/>
          <w:lang w:val="en"/>
        </w:rPr>
        <w:tab/>
      </w:r>
      <w:r w:rsidR="00ED432B" w:rsidRPr="003C2C0C">
        <w:rPr>
          <w:rFonts w:ascii="Calibri" w:hAnsi="Calibri" w:cs="Calibri"/>
          <w:sz w:val="24"/>
          <w:szCs w:val="24"/>
          <w:lang w:val="en"/>
        </w:rPr>
        <w:t xml:space="preserve">Cause and corrective action taken or to be taken to prevent recurrence. </w:t>
      </w:r>
    </w:p>
    <w:p w14:paraId="530F2E61" w14:textId="77777777" w:rsidR="00ED432B" w:rsidRPr="003C2C0C" w:rsidRDefault="00B7641E" w:rsidP="00C044FC">
      <w:pPr>
        <w:pStyle w:val="pindented4"/>
        <w:spacing w:line="240" w:lineRule="auto"/>
        <w:ind w:left="1620" w:hanging="540"/>
        <w:rPr>
          <w:rFonts w:ascii="Calibri" w:hAnsi="Calibri" w:cs="Calibri"/>
          <w:sz w:val="24"/>
          <w:szCs w:val="24"/>
          <w:lang w:val="en"/>
        </w:rPr>
      </w:pPr>
      <w:bookmarkStart w:id="15" w:name="wp1157403"/>
      <w:bookmarkEnd w:id="15"/>
      <w:r w:rsidRPr="003C2C0C">
        <w:rPr>
          <w:rFonts w:ascii="Calibri" w:hAnsi="Calibri" w:cs="Calibri"/>
          <w:sz w:val="24"/>
          <w:szCs w:val="24"/>
          <w:lang w:val="en"/>
        </w:rPr>
        <w:t>(9)</w:t>
      </w:r>
      <w:r w:rsidRPr="003C2C0C">
        <w:rPr>
          <w:rFonts w:ascii="Calibri" w:hAnsi="Calibri" w:cs="Calibri"/>
          <w:sz w:val="24"/>
          <w:szCs w:val="24"/>
          <w:lang w:val="en"/>
        </w:rPr>
        <w:tab/>
      </w:r>
      <w:r w:rsidR="00ED432B" w:rsidRPr="003C2C0C">
        <w:rPr>
          <w:rFonts w:ascii="Calibri" w:hAnsi="Calibri" w:cs="Calibri"/>
          <w:sz w:val="24"/>
          <w:szCs w:val="24"/>
          <w:lang w:val="en"/>
        </w:rPr>
        <w:t>A statement that the Government</w:t>
      </w:r>
      <w:r w:rsidR="00881DBF">
        <w:rPr>
          <w:rFonts w:ascii="Calibri" w:hAnsi="Calibri" w:cs="Calibri"/>
          <w:sz w:val="24"/>
          <w:szCs w:val="24"/>
          <w:lang w:val="en"/>
        </w:rPr>
        <w:t>/Customer</w:t>
      </w:r>
      <w:r w:rsidR="00ED432B" w:rsidRPr="003C2C0C">
        <w:rPr>
          <w:rFonts w:ascii="Calibri" w:hAnsi="Calibri" w:cs="Calibri"/>
          <w:sz w:val="24"/>
          <w:szCs w:val="24"/>
          <w:lang w:val="en"/>
        </w:rPr>
        <w:t xml:space="preserve"> will receive compensation covering the loss of Government</w:t>
      </w:r>
      <w:r w:rsidR="00881DBF">
        <w:rPr>
          <w:rFonts w:ascii="Calibri" w:hAnsi="Calibri" w:cs="Calibri"/>
          <w:sz w:val="24"/>
          <w:szCs w:val="24"/>
          <w:lang w:val="en"/>
        </w:rPr>
        <w:t>/Customer owned</w:t>
      </w:r>
      <w:r w:rsidR="00ED432B" w:rsidRPr="003C2C0C">
        <w:rPr>
          <w:rFonts w:ascii="Calibri" w:hAnsi="Calibri" w:cs="Calibri"/>
          <w:sz w:val="24"/>
          <w:szCs w:val="24"/>
          <w:lang w:val="en"/>
        </w:rPr>
        <w:t xml:space="preserve"> property, in the event the Contractor was or will be reimbursed or compensated. </w:t>
      </w:r>
    </w:p>
    <w:p w14:paraId="087322AC" w14:textId="77777777" w:rsidR="00ED432B" w:rsidRPr="003C2C0C" w:rsidRDefault="002E4284" w:rsidP="00C044FC">
      <w:pPr>
        <w:pStyle w:val="pindented4"/>
        <w:spacing w:line="240" w:lineRule="auto"/>
        <w:ind w:left="1620" w:hanging="540"/>
        <w:rPr>
          <w:rFonts w:ascii="Calibri" w:hAnsi="Calibri" w:cs="Calibri"/>
          <w:sz w:val="24"/>
          <w:szCs w:val="24"/>
          <w:lang w:val="en"/>
        </w:rPr>
      </w:pPr>
      <w:bookmarkStart w:id="16" w:name="wp1157405"/>
      <w:bookmarkEnd w:id="16"/>
      <w:r w:rsidRPr="003C2C0C">
        <w:rPr>
          <w:rFonts w:ascii="Calibri" w:hAnsi="Calibri" w:cs="Calibri"/>
          <w:sz w:val="24"/>
          <w:szCs w:val="24"/>
          <w:lang w:val="en"/>
        </w:rPr>
        <w:t>(10)</w:t>
      </w:r>
      <w:r w:rsidRPr="003C2C0C">
        <w:rPr>
          <w:rFonts w:ascii="Calibri" w:hAnsi="Calibri" w:cs="Calibri"/>
          <w:sz w:val="24"/>
          <w:szCs w:val="24"/>
          <w:lang w:val="en"/>
        </w:rPr>
        <w:tab/>
      </w:r>
      <w:r w:rsidR="00ED432B" w:rsidRPr="003C2C0C">
        <w:rPr>
          <w:rFonts w:ascii="Calibri" w:hAnsi="Calibri" w:cs="Calibri"/>
          <w:sz w:val="24"/>
          <w:szCs w:val="24"/>
          <w:lang w:val="en"/>
        </w:rPr>
        <w:t xml:space="preserve">Copies of all supporting documentation. </w:t>
      </w:r>
    </w:p>
    <w:p w14:paraId="4405D562" w14:textId="77777777" w:rsidR="00ED432B" w:rsidRPr="003C2C0C" w:rsidRDefault="00ED432B" w:rsidP="00C044FC">
      <w:pPr>
        <w:pStyle w:val="pindented4"/>
        <w:spacing w:line="240" w:lineRule="auto"/>
        <w:ind w:left="1620" w:hanging="540"/>
        <w:rPr>
          <w:rFonts w:ascii="Calibri" w:hAnsi="Calibri" w:cs="Calibri"/>
          <w:sz w:val="24"/>
          <w:szCs w:val="24"/>
          <w:lang w:val="en"/>
        </w:rPr>
      </w:pPr>
      <w:bookmarkStart w:id="17" w:name="wp1157407"/>
      <w:bookmarkEnd w:id="17"/>
      <w:r w:rsidRPr="003C2C0C">
        <w:rPr>
          <w:rFonts w:ascii="Calibri" w:hAnsi="Calibri" w:cs="Calibri"/>
          <w:sz w:val="24"/>
          <w:szCs w:val="24"/>
          <w:lang w:val="en"/>
        </w:rPr>
        <w:t>(11)</w:t>
      </w:r>
      <w:r w:rsidR="002E4284" w:rsidRPr="003C2C0C">
        <w:rPr>
          <w:rFonts w:ascii="Calibri" w:hAnsi="Calibri" w:cs="Calibri"/>
          <w:sz w:val="24"/>
          <w:szCs w:val="24"/>
          <w:lang w:val="en"/>
        </w:rPr>
        <w:tab/>
      </w:r>
      <w:r w:rsidRPr="003C2C0C">
        <w:rPr>
          <w:rFonts w:ascii="Calibri" w:hAnsi="Calibri" w:cs="Calibri"/>
          <w:sz w:val="24"/>
          <w:szCs w:val="24"/>
          <w:lang w:val="en"/>
        </w:rPr>
        <w:t xml:space="preserve">Last known location. </w:t>
      </w:r>
    </w:p>
    <w:p w14:paraId="2ED7F395" w14:textId="77777777" w:rsidR="00C044FC" w:rsidRDefault="002E4284" w:rsidP="00C044FC">
      <w:pPr>
        <w:pStyle w:val="pindented4"/>
        <w:spacing w:line="240" w:lineRule="auto"/>
        <w:ind w:left="1620" w:hanging="540"/>
        <w:rPr>
          <w:rFonts w:ascii="Calibri" w:hAnsi="Calibri" w:cs="Calibri"/>
          <w:sz w:val="24"/>
          <w:szCs w:val="24"/>
          <w:lang w:val="en"/>
        </w:rPr>
      </w:pPr>
      <w:bookmarkStart w:id="18" w:name="wp1157409"/>
      <w:bookmarkEnd w:id="18"/>
      <w:r w:rsidRPr="003C2C0C">
        <w:rPr>
          <w:rFonts w:ascii="Calibri" w:hAnsi="Calibri" w:cs="Calibri"/>
          <w:sz w:val="24"/>
          <w:szCs w:val="24"/>
          <w:lang w:val="en"/>
        </w:rPr>
        <w:t>(12)</w:t>
      </w:r>
      <w:r w:rsidRPr="003C2C0C">
        <w:rPr>
          <w:rFonts w:ascii="Calibri" w:hAnsi="Calibri" w:cs="Calibri"/>
          <w:sz w:val="24"/>
          <w:szCs w:val="24"/>
          <w:lang w:val="en"/>
        </w:rPr>
        <w:tab/>
      </w:r>
      <w:r w:rsidR="00ED432B" w:rsidRPr="003C2C0C">
        <w:rPr>
          <w:rFonts w:ascii="Calibri" w:hAnsi="Calibri" w:cs="Calibri"/>
          <w:sz w:val="24"/>
          <w:szCs w:val="24"/>
          <w:lang w:val="en"/>
        </w:rPr>
        <w:t>A statement that the property did or did not contain sensitive, export controlled, hazardous, or toxic material, and that the appropriate agencies and authorities were notified.</w:t>
      </w:r>
    </w:p>
    <w:p w14:paraId="2DA872F2" w14:textId="77777777" w:rsidR="00ED432B" w:rsidRPr="003C2C0C" w:rsidRDefault="00ED432B" w:rsidP="00C044FC">
      <w:pPr>
        <w:pStyle w:val="pindented4"/>
        <w:spacing w:line="240" w:lineRule="auto"/>
        <w:ind w:left="1620" w:hanging="540"/>
        <w:rPr>
          <w:rFonts w:ascii="Calibri" w:hAnsi="Calibri" w:cs="Calibri"/>
          <w:sz w:val="24"/>
          <w:szCs w:val="24"/>
          <w:lang w:val="en"/>
        </w:rPr>
      </w:pPr>
      <w:r w:rsidRPr="003C2C0C">
        <w:rPr>
          <w:rFonts w:ascii="Calibri" w:hAnsi="Calibri" w:cs="Calibri"/>
          <w:sz w:val="24"/>
          <w:szCs w:val="24"/>
          <w:lang w:val="en"/>
        </w:rPr>
        <w:t xml:space="preserve"> </w:t>
      </w:r>
    </w:p>
    <w:p w14:paraId="324E8342" w14:textId="77777777" w:rsidR="002E4284" w:rsidRPr="003C2C0C" w:rsidRDefault="002E4284" w:rsidP="00C044FC">
      <w:pPr>
        <w:tabs>
          <w:tab w:val="left" w:pos="7740"/>
        </w:tabs>
        <w:ind w:left="360"/>
        <w:rPr>
          <w:rFonts w:ascii="Calibri" w:hAnsi="Calibri" w:cs="Calibri"/>
          <w:b/>
        </w:rPr>
      </w:pPr>
      <w:bookmarkStart w:id="19" w:name="wp1157411"/>
      <w:bookmarkEnd w:id="19"/>
      <w:r w:rsidRPr="003C2C0C">
        <w:rPr>
          <w:rFonts w:ascii="Calibri" w:hAnsi="Calibri" w:cs="Calibri"/>
          <w:b/>
        </w:rPr>
        <w:t>Pre-Disposal</w:t>
      </w:r>
    </w:p>
    <w:p w14:paraId="090E508C" w14:textId="77777777" w:rsidR="00075F74" w:rsidRPr="003C2C0C" w:rsidRDefault="00634FF1" w:rsidP="00C044FC">
      <w:pPr>
        <w:numPr>
          <w:ilvl w:val="0"/>
          <w:numId w:val="41"/>
        </w:numPr>
        <w:rPr>
          <w:rFonts w:ascii="Calibri" w:hAnsi="Calibri" w:cs="Calibri"/>
        </w:rPr>
      </w:pPr>
      <w:r w:rsidRPr="003C2C0C">
        <w:rPr>
          <w:rFonts w:ascii="Calibri" w:hAnsi="Calibri" w:cs="Calibri"/>
        </w:rPr>
        <w:t>I</w:t>
      </w:r>
      <w:r w:rsidR="00075F74" w:rsidRPr="003C2C0C">
        <w:rPr>
          <w:rFonts w:ascii="Calibri" w:hAnsi="Calibri" w:cs="Calibri"/>
        </w:rPr>
        <w:t>nternal reutilization</w:t>
      </w:r>
    </w:p>
    <w:p w14:paraId="0534CEF9" w14:textId="77777777" w:rsidR="004C7F5D" w:rsidRPr="003C2C0C" w:rsidRDefault="004C7F5D" w:rsidP="00C044FC">
      <w:pPr>
        <w:numPr>
          <w:ilvl w:val="0"/>
          <w:numId w:val="41"/>
        </w:numPr>
        <w:rPr>
          <w:rFonts w:ascii="Calibri" w:hAnsi="Calibri" w:cs="Calibri"/>
        </w:rPr>
      </w:pPr>
      <w:r w:rsidRPr="003C2C0C">
        <w:rPr>
          <w:rFonts w:ascii="Calibri" w:hAnsi="Calibri" w:cs="Calibri"/>
        </w:rPr>
        <w:t>Transfers</w:t>
      </w:r>
    </w:p>
    <w:p w14:paraId="55F4DE34" w14:textId="77777777" w:rsidR="004C7F5D" w:rsidRPr="003C2C0C" w:rsidRDefault="00634FF1" w:rsidP="00C044FC">
      <w:pPr>
        <w:numPr>
          <w:ilvl w:val="0"/>
          <w:numId w:val="41"/>
        </w:numPr>
        <w:rPr>
          <w:rFonts w:ascii="Calibri" w:hAnsi="Calibri" w:cs="Calibri"/>
        </w:rPr>
      </w:pPr>
      <w:r w:rsidRPr="003C2C0C">
        <w:rPr>
          <w:rFonts w:ascii="Calibri" w:hAnsi="Calibri" w:cs="Calibri"/>
        </w:rPr>
        <w:t>Transfer of Costs (</w:t>
      </w:r>
      <w:r w:rsidR="004C7F5D" w:rsidRPr="003C2C0C">
        <w:rPr>
          <w:rFonts w:ascii="Calibri" w:hAnsi="Calibri" w:cs="Calibri"/>
        </w:rPr>
        <w:t>Debit/Credit</w:t>
      </w:r>
      <w:r w:rsidRPr="003C2C0C">
        <w:rPr>
          <w:rFonts w:ascii="Calibri" w:hAnsi="Calibri" w:cs="Calibri"/>
        </w:rPr>
        <w:t>)</w:t>
      </w:r>
    </w:p>
    <w:p w14:paraId="2DFD5020" w14:textId="77777777" w:rsidR="004C7F5D" w:rsidRPr="00C044FC" w:rsidRDefault="004C7F5D" w:rsidP="00C044FC">
      <w:pPr>
        <w:tabs>
          <w:tab w:val="left" w:pos="7740"/>
        </w:tabs>
        <w:ind w:left="360"/>
        <w:rPr>
          <w:rFonts w:ascii="Calibri" w:hAnsi="Calibri" w:cs="Calibri"/>
          <w:b/>
        </w:rPr>
      </w:pPr>
    </w:p>
    <w:p w14:paraId="69F7B04B" w14:textId="77777777" w:rsidR="004C7F5D" w:rsidRPr="003C2C0C" w:rsidRDefault="004C7F5D" w:rsidP="00C044FC">
      <w:pPr>
        <w:tabs>
          <w:tab w:val="left" w:pos="7740"/>
        </w:tabs>
        <w:ind w:left="360"/>
        <w:rPr>
          <w:rFonts w:ascii="Calibri" w:hAnsi="Calibri" w:cs="Calibri"/>
          <w:b/>
        </w:rPr>
      </w:pPr>
      <w:r w:rsidRPr="003E5CF2">
        <w:rPr>
          <w:rFonts w:ascii="Calibri" w:hAnsi="Calibri" w:cs="Calibri"/>
          <w:b/>
        </w:rPr>
        <w:t>Disposal</w:t>
      </w:r>
    </w:p>
    <w:p w14:paraId="5E3310D3" w14:textId="77777777" w:rsidR="00075F74" w:rsidRPr="003E5CF2" w:rsidRDefault="00075F74" w:rsidP="00C044FC">
      <w:pPr>
        <w:numPr>
          <w:ilvl w:val="0"/>
          <w:numId w:val="41"/>
        </w:numPr>
        <w:rPr>
          <w:rFonts w:ascii="Calibri" w:hAnsi="Calibri" w:cs="Calibri"/>
        </w:rPr>
      </w:pPr>
      <w:r w:rsidRPr="003C2C0C">
        <w:rPr>
          <w:rFonts w:ascii="Calibri" w:hAnsi="Calibri" w:cs="Calibri"/>
        </w:rPr>
        <w:t>Declaration</w:t>
      </w:r>
      <w:r w:rsidR="004C7F5D" w:rsidRPr="003C2C0C">
        <w:rPr>
          <w:rFonts w:ascii="Calibri" w:hAnsi="Calibri" w:cs="Calibri"/>
        </w:rPr>
        <w:t>/Reporting</w:t>
      </w:r>
      <w:r w:rsidRPr="003C2C0C">
        <w:rPr>
          <w:rFonts w:ascii="Calibri" w:hAnsi="Calibri" w:cs="Calibri"/>
        </w:rPr>
        <w:t xml:space="preserve"> of Excess</w:t>
      </w:r>
      <w:r w:rsidR="004C7F5D" w:rsidRPr="003C2C0C">
        <w:rPr>
          <w:rFonts w:ascii="Calibri" w:hAnsi="Calibri" w:cs="Calibri"/>
        </w:rPr>
        <w:t xml:space="preserve"> Property</w:t>
      </w:r>
      <w:r w:rsidR="00694387" w:rsidRPr="003E5CF2">
        <w:rPr>
          <w:rFonts w:ascii="Calibri" w:hAnsi="Calibri" w:cs="Calibri"/>
        </w:rPr>
        <w:t>. State the number of days allowed for the reporting and to whom.</w:t>
      </w:r>
    </w:p>
    <w:p w14:paraId="681957D9" w14:textId="77777777" w:rsidR="00075F74" w:rsidRPr="003E5CF2" w:rsidRDefault="00F40D4E" w:rsidP="00C044FC">
      <w:pPr>
        <w:numPr>
          <w:ilvl w:val="0"/>
          <w:numId w:val="41"/>
        </w:numPr>
        <w:rPr>
          <w:rFonts w:ascii="Calibri" w:hAnsi="Calibri" w:cs="Calibri"/>
        </w:rPr>
      </w:pPr>
      <w:r w:rsidRPr="003E5CF2">
        <w:rPr>
          <w:rFonts w:ascii="Calibri" w:hAnsi="Calibri" w:cs="Calibri"/>
        </w:rPr>
        <w:t xml:space="preserve">How and who carries out these </w:t>
      </w:r>
      <w:r w:rsidR="00075F74" w:rsidRPr="003E5CF2">
        <w:rPr>
          <w:rFonts w:ascii="Calibri" w:hAnsi="Calibri" w:cs="Calibri"/>
        </w:rPr>
        <w:t>Disposal Methods</w:t>
      </w:r>
    </w:p>
    <w:p w14:paraId="2F4C20EF" w14:textId="77777777" w:rsidR="00075F74" w:rsidRPr="003C2C0C" w:rsidRDefault="00075F74" w:rsidP="00C044FC">
      <w:pPr>
        <w:numPr>
          <w:ilvl w:val="1"/>
          <w:numId w:val="41"/>
        </w:numPr>
        <w:rPr>
          <w:rFonts w:ascii="Calibri" w:hAnsi="Calibri" w:cs="Calibri"/>
        </w:rPr>
      </w:pPr>
      <w:r w:rsidRPr="003C2C0C">
        <w:rPr>
          <w:rFonts w:ascii="Calibri" w:hAnsi="Calibri" w:cs="Calibri"/>
        </w:rPr>
        <w:t>Purchases</w:t>
      </w:r>
    </w:p>
    <w:p w14:paraId="16984964" w14:textId="77777777" w:rsidR="00075F74" w:rsidRPr="003C2C0C" w:rsidRDefault="00075F74" w:rsidP="00C044FC">
      <w:pPr>
        <w:numPr>
          <w:ilvl w:val="1"/>
          <w:numId w:val="41"/>
        </w:numPr>
        <w:rPr>
          <w:rFonts w:ascii="Calibri" w:hAnsi="Calibri" w:cs="Calibri"/>
        </w:rPr>
      </w:pPr>
      <w:r w:rsidRPr="003C2C0C">
        <w:rPr>
          <w:rFonts w:ascii="Calibri" w:hAnsi="Calibri" w:cs="Calibri"/>
        </w:rPr>
        <w:t>Trade-ins/Exchange (must be coordinated with the customer)</w:t>
      </w:r>
    </w:p>
    <w:p w14:paraId="6B444FA0" w14:textId="77777777" w:rsidR="00075F74" w:rsidRPr="003C2C0C" w:rsidRDefault="00075F74" w:rsidP="00C044FC">
      <w:pPr>
        <w:numPr>
          <w:ilvl w:val="1"/>
          <w:numId w:val="41"/>
        </w:numPr>
        <w:rPr>
          <w:rFonts w:ascii="Calibri" w:hAnsi="Calibri" w:cs="Calibri"/>
        </w:rPr>
      </w:pPr>
      <w:r w:rsidRPr="003C2C0C">
        <w:rPr>
          <w:rFonts w:ascii="Calibri" w:hAnsi="Calibri" w:cs="Calibri"/>
        </w:rPr>
        <w:t>Types of Sales</w:t>
      </w:r>
    </w:p>
    <w:p w14:paraId="36AFA636" w14:textId="77777777" w:rsidR="00075F74" w:rsidRPr="003C2C0C" w:rsidRDefault="00075F74" w:rsidP="00C044FC">
      <w:pPr>
        <w:numPr>
          <w:ilvl w:val="1"/>
          <w:numId w:val="41"/>
        </w:numPr>
        <w:rPr>
          <w:rFonts w:ascii="Calibri" w:hAnsi="Calibri" w:cs="Calibri"/>
        </w:rPr>
      </w:pPr>
      <w:r w:rsidRPr="003C2C0C">
        <w:rPr>
          <w:rFonts w:ascii="Calibri" w:hAnsi="Calibri" w:cs="Calibri"/>
        </w:rPr>
        <w:t>Donations</w:t>
      </w:r>
    </w:p>
    <w:p w14:paraId="0B882D7A" w14:textId="77777777" w:rsidR="00075F74" w:rsidRPr="003C2C0C" w:rsidRDefault="00075F74" w:rsidP="00C044FC">
      <w:pPr>
        <w:numPr>
          <w:ilvl w:val="1"/>
          <w:numId w:val="41"/>
        </w:numPr>
        <w:rPr>
          <w:rFonts w:ascii="Calibri" w:hAnsi="Calibri" w:cs="Calibri"/>
        </w:rPr>
      </w:pPr>
      <w:r w:rsidRPr="003C2C0C">
        <w:rPr>
          <w:rFonts w:ascii="Calibri" w:hAnsi="Calibri" w:cs="Calibri"/>
        </w:rPr>
        <w:t>Destruction</w:t>
      </w:r>
    </w:p>
    <w:p w14:paraId="02455C38" w14:textId="77777777" w:rsidR="00075F74" w:rsidRPr="003C2C0C" w:rsidRDefault="00075F74" w:rsidP="00C044FC">
      <w:pPr>
        <w:numPr>
          <w:ilvl w:val="1"/>
          <w:numId w:val="41"/>
        </w:numPr>
        <w:rPr>
          <w:rFonts w:ascii="Calibri" w:hAnsi="Calibri" w:cs="Calibri"/>
        </w:rPr>
      </w:pPr>
      <w:r w:rsidRPr="003C2C0C">
        <w:rPr>
          <w:rFonts w:ascii="Calibri" w:hAnsi="Calibri" w:cs="Calibri"/>
        </w:rPr>
        <w:t>Abandonment</w:t>
      </w:r>
    </w:p>
    <w:p w14:paraId="39EF7AFB" w14:textId="77777777" w:rsidR="00E60B3B" w:rsidRPr="003C2C0C" w:rsidRDefault="00E60B3B" w:rsidP="00E60B3B">
      <w:pPr>
        <w:tabs>
          <w:tab w:val="left" w:pos="7740"/>
        </w:tabs>
        <w:rPr>
          <w:rFonts w:ascii="Calibri" w:hAnsi="Calibri" w:cs="Calibri"/>
          <w:b/>
          <w:sz w:val="28"/>
          <w:szCs w:val="28"/>
        </w:rPr>
      </w:pPr>
      <w:r w:rsidRPr="003C2C0C">
        <w:rPr>
          <w:rFonts w:ascii="Calibri" w:hAnsi="Calibri" w:cs="Calibri"/>
          <w:b/>
          <w:sz w:val="28"/>
          <w:szCs w:val="28"/>
        </w:rPr>
        <w:tab/>
      </w:r>
      <w:r w:rsidRPr="003C2C0C">
        <w:rPr>
          <w:rFonts w:ascii="Calibri" w:hAnsi="Calibri" w:cs="Calibri"/>
          <w:b/>
          <w:sz w:val="28"/>
          <w:szCs w:val="28"/>
        </w:rPr>
        <w:tab/>
        <w:t xml:space="preserve"> </w:t>
      </w:r>
    </w:p>
    <w:p w14:paraId="334DB03A" w14:textId="77777777" w:rsidR="00ED432B" w:rsidRPr="003C2C0C" w:rsidRDefault="00E60B3B" w:rsidP="0081228E">
      <w:pPr>
        <w:pStyle w:val="pindented3"/>
        <w:spacing w:line="240" w:lineRule="auto"/>
        <w:ind w:left="360" w:hanging="360"/>
        <w:rPr>
          <w:rFonts w:ascii="Calibri" w:hAnsi="Calibri" w:cs="Calibri"/>
          <w:b/>
          <w:sz w:val="28"/>
          <w:szCs w:val="28"/>
        </w:rPr>
      </w:pPr>
      <w:r w:rsidRPr="003C2C0C">
        <w:rPr>
          <w:rFonts w:ascii="Calibri" w:hAnsi="Calibri" w:cs="Calibri"/>
          <w:b/>
          <w:sz w:val="28"/>
          <w:szCs w:val="28"/>
        </w:rPr>
        <w:t>8.  Utiliz</w:t>
      </w:r>
      <w:r w:rsidR="00526BEF" w:rsidRPr="003C2C0C">
        <w:rPr>
          <w:rFonts w:ascii="Calibri" w:hAnsi="Calibri" w:cs="Calibri"/>
          <w:b/>
          <w:sz w:val="28"/>
          <w:szCs w:val="28"/>
        </w:rPr>
        <w:t>ing Government Property</w:t>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p>
    <w:p w14:paraId="466E5EA9" w14:textId="77777777" w:rsidR="00F30E6E" w:rsidRPr="003C2C0C" w:rsidRDefault="00F30E6E" w:rsidP="00714F78">
      <w:pPr>
        <w:pStyle w:val="pindented3"/>
        <w:ind w:firstLine="0"/>
        <w:rPr>
          <w:rFonts w:ascii="Calibri" w:hAnsi="Calibri" w:cs="Calibri"/>
          <w:lang w:val="en"/>
        </w:rPr>
      </w:pPr>
    </w:p>
    <w:p w14:paraId="13325F13" w14:textId="77777777" w:rsidR="00F30E6E" w:rsidRPr="003C2C0C" w:rsidRDefault="00F30E6E" w:rsidP="00F30E6E">
      <w:pPr>
        <w:pStyle w:val="pindented1"/>
        <w:ind w:firstLine="0"/>
        <w:rPr>
          <w:rFonts w:ascii="Calibri" w:hAnsi="Calibri" w:cs="Calibri"/>
          <w:b/>
          <w:i/>
          <w:sz w:val="24"/>
          <w:szCs w:val="24"/>
          <w:lang w:val="en"/>
        </w:rPr>
      </w:pPr>
      <w:r w:rsidRPr="003C2C0C">
        <w:rPr>
          <w:rStyle w:val="Emphasis"/>
          <w:rFonts w:ascii="Calibri" w:hAnsi="Calibri" w:cs="Calibri"/>
          <w:b/>
          <w:i w:val="0"/>
          <w:sz w:val="24"/>
          <w:szCs w:val="24"/>
          <w:lang w:val="en"/>
        </w:rPr>
        <w:t>Use of Government property</w:t>
      </w:r>
      <w:r w:rsidRPr="003C2C0C">
        <w:rPr>
          <w:rFonts w:ascii="Calibri" w:hAnsi="Calibri" w:cs="Calibri"/>
          <w:b/>
          <w:i/>
          <w:sz w:val="24"/>
          <w:szCs w:val="24"/>
          <w:lang w:val="en"/>
        </w:rPr>
        <w:t xml:space="preserve"> </w:t>
      </w:r>
    </w:p>
    <w:p w14:paraId="0E76220A" w14:textId="77777777" w:rsidR="000D4787" w:rsidRPr="003C2C0C" w:rsidRDefault="000D4787" w:rsidP="000D4787">
      <w:pPr>
        <w:numPr>
          <w:ilvl w:val="0"/>
          <w:numId w:val="41"/>
        </w:numPr>
        <w:rPr>
          <w:rFonts w:ascii="Calibri" w:hAnsi="Calibri" w:cs="Calibri"/>
        </w:rPr>
      </w:pPr>
      <w:r w:rsidRPr="003C2C0C">
        <w:rPr>
          <w:rFonts w:ascii="Calibri" w:hAnsi="Calibri" w:cs="Calibri"/>
        </w:rPr>
        <w:t>Method of ensuring that assets are utilized only for the purpose they were acquired.</w:t>
      </w:r>
    </w:p>
    <w:p w14:paraId="65048DB5" w14:textId="77777777" w:rsidR="000D4787" w:rsidRPr="003C2C0C" w:rsidRDefault="000D4787" w:rsidP="000D4787">
      <w:pPr>
        <w:numPr>
          <w:ilvl w:val="0"/>
          <w:numId w:val="41"/>
        </w:numPr>
        <w:rPr>
          <w:rFonts w:ascii="Calibri" w:hAnsi="Calibri" w:cs="Calibri"/>
        </w:rPr>
      </w:pPr>
      <w:r w:rsidRPr="003C2C0C">
        <w:rPr>
          <w:rFonts w:ascii="Calibri" w:hAnsi="Calibri" w:cs="Calibri"/>
        </w:rPr>
        <w:lastRenderedPageBreak/>
        <w:t>Mechanism for obtaining use authorization for other work from the customer.</w:t>
      </w:r>
    </w:p>
    <w:p w14:paraId="7ABD3BCE" w14:textId="77777777" w:rsidR="000D4787" w:rsidRPr="003C2C0C" w:rsidRDefault="000D4787" w:rsidP="000D4787">
      <w:pPr>
        <w:numPr>
          <w:ilvl w:val="0"/>
          <w:numId w:val="41"/>
        </w:numPr>
        <w:rPr>
          <w:rFonts w:ascii="Calibri" w:hAnsi="Calibri" w:cs="Calibri"/>
        </w:rPr>
      </w:pPr>
      <w:r w:rsidRPr="003C2C0C">
        <w:rPr>
          <w:rFonts w:ascii="Calibri" w:hAnsi="Calibri" w:cs="Calibri"/>
        </w:rPr>
        <w:t>Means to identify when an asset is idle or is no longer needed for contract performance</w:t>
      </w:r>
    </w:p>
    <w:p w14:paraId="48AC52FC" w14:textId="77777777" w:rsidR="000D4787" w:rsidRDefault="000D4787" w:rsidP="000D4787">
      <w:pPr>
        <w:numPr>
          <w:ilvl w:val="0"/>
          <w:numId w:val="41"/>
        </w:numPr>
        <w:rPr>
          <w:rFonts w:ascii="Calibri" w:hAnsi="Calibri" w:cs="Calibri"/>
        </w:rPr>
      </w:pPr>
      <w:r w:rsidRPr="003C2C0C">
        <w:rPr>
          <w:rFonts w:ascii="Calibri" w:hAnsi="Calibri" w:cs="Calibri"/>
        </w:rPr>
        <w:t>Periodic utilization assessment or review</w:t>
      </w:r>
    </w:p>
    <w:p w14:paraId="15F85ED9" w14:textId="77777777" w:rsidR="0081228E" w:rsidRPr="003C2C0C" w:rsidRDefault="0081228E" w:rsidP="0081228E">
      <w:pPr>
        <w:rPr>
          <w:rFonts w:ascii="Calibri" w:hAnsi="Calibri" w:cs="Calibri"/>
        </w:rPr>
      </w:pPr>
    </w:p>
    <w:p w14:paraId="745B6161" w14:textId="77777777" w:rsidR="00F40D4E" w:rsidRPr="003C2C0C" w:rsidRDefault="00F40D4E" w:rsidP="00F40D4E">
      <w:pPr>
        <w:rPr>
          <w:rFonts w:ascii="Calibri" w:hAnsi="Calibri" w:cs="Calibri"/>
          <w:b/>
        </w:rPr>
      </w:pPr>
      <w:r w:rsidRPr="003C2C0C">
        <w:rPr>
          <w:rFonts w:ascii="Calibri" w:hAnsi="Calibri" w:cs="Calibri"/>
          <w:b/>
        </w:rPr>
        <w:t>Consumption of Material</w:t>
      </w:r>
    </w:p>
    <w:p w14:paraId="70B3A911" w14:textId="77777777" w:rsidR="00ED515E" w:rsidRPr="003C2C0C" w:rsidRDefault="00ED515E" w:rsidP="00ED515E">
      <w:pPr>
        <w:numPr>
          <w:ilvl w:val="0"/>
          <w:numId w:val="48"/>
        </w:numPr>
        <w:jc w:val="both"/>
        <w:rPr>
          <w:rFonts w:ascii="Calibri" w:hAnsi="Calibri" w:cs="Calibri"/>
        </w:rPr>
      </w:pPr>
      <w:r w:rsidRPr="003C2C0C">
        <w:rPr>
          <w:rFonts w:ascii="Calibri" w:hAnsi="Calibri" w:cs="Calibri"/>
        </w:rPr>
        <w:t xml:space="preserve">Quantities of material are being consumed as identified by planning, contractual, or other measurable requirements. </w:t>
      </w:r>
    </w:p>
    <w:p w14:paraId="3769E17F" w14:textId="77777777" w:rsidR="0081228E" w:rsidRDefault="0081228E" w:rsidP="00ED515E">
      <w:pPr>
        <w:jc w:val="both"/>
        <w:rPr>
          <w:rFonts w:ascii="Calibri" w:hAnsi="Calibri" w:cs="Calibri"/>
        </w:rPr>
      </w:pPr>
    </w:p>
    <w:p w14:paraId="73FC8366" w14:textId="77777777" w:rsidR="00ED515E" w:rsidRPr="003C2C0C" w:rsidRDefault="00ED515E" w:rsidP="00ED515E">
      <w:pPr>
        <w:jc w:val="both"/>
        <w:rPr>
          <w:rFonts w:ascii="Calibri" w:hAnsi="Calibri" w:cs="Calibri"/>
        </w:rPr>
      </w:pPr>
      <w:r w:rsidRPr="003C2C0C">
        <w:rPr>
          <w:rFonts w:ascii="Calibri" w:hAnsi="Calibri" w:cs="Calibri"/>
        </w:rPr>
        <w:t>Generally, sites shall ensure that:</w:t>
      </w:r>
    </w:p>
    <w:p w14:paraId="3949DE16"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Bills of Material are accurate;</w:t>
      </w:r>
    </w:p>
    <w:p w14:paraId="61D9B98C"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Actual use properly documented and compared to planned use;</w:t>
      </w:r>
    </w:p>
    <w:p w14:paraId="78B01B9A" w14:textId="77777777" w:rsidR="00ED515E" w:rsidRDefault="00ED515E" w:rsidP="00ED515E">
      <w:pPr>
        <w:numPr>
          <w:ilvl w:val="0"/>
          <w:numId w:val="46"/>
        </w:numPr>
        <w:jc w:val="both"/>
        <w:rPr>
          <w:rFonts w:ascii="Calibri" w:hAnsi="Calibri" w:cs="Calibri"/>
        </w:rPr>
      </w:pPr>
      <w:r w:rsidRPr="003C2C0C">
        <w:rPr>
          <w:rFonts w:ascii="Calibri" w:hAnsi="Calibri" w:cs="Calibri"/>
        </w:rPr>
        <w:t>Reasonable allowances for scrap and spoilage are recognized;</w:t>
      </w:r>
    </w:p>
    <w:p w14:paraId="171FEACB" w14:textId="77777777" w:rsidR="00C4720B" w:rsidRPr="003E5CF2" w:rsidRDefault="00C4720B" w:rsidP="00ED515E">
      <w:pPr>
        <w:numPr>
          <w:ilvl w:val="0"/>
          <w:numId w:val="46"/>
        </w:numPr>
        <w:jc w:val="both"/>
        <w:rPr>
          <w:rFonts w:ascii="Calibri" w:hAnsi="Calibri" w:cs="Calibri"/>
        </w:rPr>
      </w:pPr>
      <w:r w:rsidRPr="003E5CF2">
        <w:rPr>
          <w:rFonts w:ascii="Calibri" w:hAnsi="Calibri" w:cs="Calibri"/>
        </w:rPr>
        <w:t>Minimum quantity size purchases are documented;</w:t>
      </w:r>
    </w:p>
    <w:p w14:paraId="3E7F2D5C"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Material is not issued in excess of the anticipated quantity required to do the job;</w:t>
      </w:r>
    </w:p>
    <w:p w14:paraId="2FFC046E"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Material is issued only as authorized by contract utilizing approved issue documentation with signature control;</w:t>
      </w:r>
    </w:p>
    <w:p w14:paraId="7242B9EA"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Waste and spoilage are kept to a minimum;</w:t>
      </w:r>
    </w:p>
    <w:p w14:paraId="04E32A91"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Material is not diverted to unauthorized use;</w:t>
      </w:r>
    </w:p>
    <w:p w14:paraId="19E4A72A"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Material identified as excess is promptly returned to stores;</w:t>
      </w:r>
    </w:p>
    <w:p w14:paraId="73EDA95B" w14:textId="77777777" w:rsidR="00ED515E" w:rsidRPr="003E5CF2" w:rsidRDefault="00ED515E" w:rsidP="00ED515E">
      <w:pPr>
        <w:numPr>
          <w:ilvl w:val="0"/>
          <w:numId w:val="46"/>
        </w:numPr>
        <w:jc w:val="both"/>
        <w:rPr>
          <w:rFonts w:ascii="Calibri" w:hAnsi="Calibri" w:cs="Calibri"/>
        </w:rPr>
      </w:pPr>
      <w:r w:rsidRPr="003C2C0C">
        <w:rPr>
          <w:rFonts w:ascii="Calibri" w:hAnsi="Calibri" w:cs="Calibri"/>
        </w:rPr>
        <w:t>Excess or residual material is screened for use on other contracts;</w:t>
      </w:r>
      <w:r w:rsidR="00C4720B">
        <w:rPr>
          <w:rFonts w:ascii="Calibri" w:hAnsi="Calibri" w:cs="Calibri"/>
        </w:rPr>
        <w:t xml:space="preserve"> </w:t>
      </w:r>
      <w:r w:rsidR="00C4720B" w:rsidRPr="003E5CF2">
        <w:rPr>
          <w:rFonts w:ascii="Calibri" w:hAnsi="Calibri" w:cs="Calibri"/>
        </w:rPr>
        <w:t>state frequency of such reviews.</w:t>
      </w:r>
    </w:p>
    <w:p w14:paraId="7F87039D"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Materials for which there is no contractual need are promptly reported for disposition;</w:t>
      </w:r>
    </w:p>
    <w:p w14:paraId="79A28C1A"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Machining processes attain effective use of materials and excessive scrap rates are investigated to determine cause;</w:t>
      </w:r>
    </w:p>
    <w:p w14:paraId="6BE5BB34"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Parts that have been removed or recovered from repair work, rework, testing, or cannibalization should either be repaired, stocked or scrapped as appropriate;</w:t>
      </w:r>
    </w:p>
    <w:p w14:paraId="674B9A2C"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Adequate protection for materials will be provided from the time of issue through the manufacturing process to final disposition.</w:t>
      </w:r>
    </w:p>
    <w:p w14:paraId="5A66738F" w14:textId="77777777" w:rsidR="00F40D4E" w:rsidRPr="003C2C0C" w:rsidRDefault="00F40D4E" w:rsidP="00634FF1">
      <w:pPr>
        <w:rPr>
          <w:rFonts w:ascii="Calibri" w:hAnsi="Calibri" w:cs="Calibri"/>
          <w:b/>
        </w:rPr>
      </w:pPr>
    </w:p>
    <w:p w14:paraId="276C0C2B" w14:textId="77777777" w:rsidR="00F40D4E" w:rsidRPr="003C2C0C" w:rsidRDefault="00F40D4E" w:rsidP="00F40D4E">
      <w:pPr>
        <w:rPr>
          <w:rFonts w:ascii="Calibri" w:hAnsi="Calibri" w:cs="Calibri"/>
          <w:b/>
        </w:rPr>
      </w:pPr>
      <w:r w:rsidRPr="003C2C0C">
        <w:rPr>
          <w:rFonts w:ascii="Calibri" w:hAnsi="Calibri" w:cs="Calibri"/>
          <w:b/>
        </w:rPr>
        <w:t>Move</w:t>
      </w:r>
      <w:r w:rsidR="00ED515E" w:rsidRPr="003C2C0C">
        <w:rPr>
          <w:rFonts w:ascii="Calibri" w:hAnsi="Calibri" w:cs="Calibri"/>
          <w:b/>
        </w:rPr>
        <w:t>ment</w:t>
      </w:r>
    </w:p>
    <w:p w14:paraId="771B9194" w14:textId="77777777" w:rsidR="00DC6BED" w:rsidRPr="003C2C0C" w:rsidRDefault="001F6401" w:rsidP="00634FF1">
      <w:pPr>
        <w:numPr>
          <w:ilvl w:val="0"/>
          <w:numId w:val="46"/>
        </w:numPr>
        <w:rPr>
          <w:rFonts w:ascii="Calibri" w:hAnsi="Calibri" w:cs="Calibri"/>
        </w:rPr>
      </w:pPr>
      <w:r w:rsidRPr="003C2C0C">
        <w:rPr>
          <w:rFonts w:ascii="Calibri" w:hAnsi="Calibri" w:cs="Calibri"/>
        </w:rPr>
        <w:t xml:space="preserve">Proper authorization generated to direct the movement </w:t>
      </w:r>
      <w:r w:rsidR="00DC6BED" w:rsidRPr="003C2C0C">
        <w:rPr>
          <w:rFonts w:ascii="Calibri" w:hAnsi="Calibri" w:cs="Calibri"/>
        </w:rPr>
        <w:t xml:space="preserve">Authorization process for </w:t>
      </w:r>
      <w:r w:rsidRPr="003C2C0C">
        <w:rPr>
          <w:rFonts w:ascii="Calibri" w:hAnsi="Calibri" w:cs="Calibri"/>
        </w:rPr>
        <w:t>Internal and External</w:t>
      </w:r>
      <w:r w:rsidR="00FF3823" w:rsidRPr="003C2C0C">
        <w:rPr>
          <w:rFonts w:ascii="Calibri" w:hAnsi="Calibri" w:cs="Calibri"/>
        </w:rPr>
        <w:t xml:space="preserve"> </w:t>
      </w:r>
      <w:r w:rsidR="00DC6BED" w:rsidRPr="003C2C0C">
        <w:rPr>
          <w:rFonts w:ascii="Calibri" w:hAnsi="Calibri" w:cs="Calibri"/>
        </w:rPr>
        <w:t>Movement</w:t>
      </w:r>
    </w:p>
    <w:p w14:paraId="77ACD14D" w14:textId="77777777" w:rsidR="001F6401" w:rsidRPr="003C2C0C" w:rsidRDefault="001F6401" w:rsidP="001F6401">
      <w:pPr>
        <w:numPr>
          <w:ilvl w:val="0"/>
          <w:numId w:val="46"/>
        </w:numPr>
        <w:spacing w:before="100" w:beforeAutospacing="1"/>
        <w:rPr>
          <w:rFonts w:ascii="Calibri" w:hAnsi="Calibri" w:cs="Calibri"/>
        </w:rPr>
      </w:pPr>
      <w:r w:rsidRPr="003C2C0C">
        <w:rPr>
          <w:rFonts w:ascii="Calibri" w:hAnsi="Calibri" w:cs="Calibri"/>
        </w:rPr>
        <w:t>Forms/Documentation to be used</w:t>
      </w:r>
    </w:p>
    <w:p w14:paraId="3BE65E99" w14:textId="77777777" w:rsidR="001F6401" w:rsidRPr="003C2C0C" w:rsidRDefault="001F6401" w:rsidP="001F6401">
      <w:pPr>
        <w:numPr>
          <w:ilvl w:val="0"/>
          <w:numId w:val="46"/>
        </w:numPr>
        <w:spacing w:before="100" w:beforeAutospacing="1"/>
        <w:rPr>
          <w:rFonts w:ascii="Calibri" w:hAnsi="Calibri" w:cs="Calibri"/>
        </w:rPr>
      </w:pPr>
      <w:r w:rsidRPr="003C2C0C">
        <w:rPr>
          <w:rFonts w:ascii="Calibri" w:hAnsi="Calibri" w:cs="Calibri"/>
        </w:rPr>
        <w:t>Property protection pr</w:t>
      </w:r>
      <w:r w:rsidR="00FF3823" w:rsidRPr="003C2C0C">
        <w:rPr>
          <w:rFonts w:ascii="Calibri" w:hAnsi="Calibri" w:cs="Calibri"/>
        </w:rPr>
        <w:t>o</w:t>
      </w:r>
      <w:r w:rsidRPr="003C2C0C">
        <w:rPr>
          <w:rFonts w:ascii="Calibri" w:hAnsi="Calibri" w:cs="Calibri"/>
        </w:rPr>
        <w:t>vided (packing, packaging, covering, skidding etc.</w:t>
      </w:r>
      <w:r w:rsidR="00A17EE2">
        <w:rPr>
          <w:rFonts w:ascii="Calibri" w:hAnsi="Calibri" w:cs="Calibri"/>
        </w:rPr>
        <w:t>)</w:t>
      </w:r>
    </w:p>
    <w:p w14:paraId="0FC7F584" w14:textId="77777777" w:rsidR="00A17EE2" w:rsidRDefault="001F6401" w:rsidP="001F6401">
      <w:pPr>
        <w:numPr>
          <w:ilvl w:val="0"/>
          <w:numId w:val="46"/>
        </w:numPr>
        <w:spacing w:before="100" w:beforeAutospacing="1"/>
        <w:jc w:val="both"/>
        <w:rPr>
          <w:rFonts w:ascii="Calibri" w:hAnsi="Calibri" w:cs="Calibri"/>
        </w:rPr>
      </w:pPr>
      <w:r w:rsidRPr="003C2C0C">
        <w:rPr>
          <w:rFonts w:ascii="Calibri" w:hAnsi="Calibri" w:cs="Calibri"/>
        </w:rPr>
        <w:t xml:space="preserve">Appropriate equipment employed </w:t>
      </w:r>
    </w:p>
    <w:p w14:paraId="05228BF1" w14:textId="77777777" w:rsidR="001F6401" w:rsidRPr="003C2C0C" w:rsidRDefault="00A17EE2" w:rsidP="001F6401">
      <w:pPr>
        <w:numPr>
          <w:ilvl w:val="0"/>
          <w:numId w:val="46"/>
        </w:numPr>
        <w:spacing w:before="100" w:beforeAutospacing="1"/>
        <w:jc w:val="both"/>
        <w:rPr>
          <w:rFonts w:ascii="Calibri" w:hAnsi="Calibri" w:cs="Calibri"/>
        </w:rPr>
      </w:pPr>
      <w:r>
        <w:rPr>
          <w:rFonts w:ascii="Calibri" w:hAnsi="Calibri" w:cs="Calibri"/>
        </w:rPr>
        <w:t>Training performed for p</w:t>
      </w:r>
      <w:r w:rsidR="001F6401" w:rsidRPr="003C2C0C">
        <w:rPr>
          <w:rFonts w:ascii="Calibri" w:hAnsi="Calibri" w:cs="Calibri"/>
        </w:rPr>
        <w:t>ersonnel who move property in the use of the material handling equipment, related techniques</w:t>
      </w:r>
      <w:r w:rsidR="00143DAD">
        <w:rPr>
          <w:rFonts w:ascii="Calibri" w:hAnsi="Calibri" w:cs="Calibri"/>
        </w:rPr>
        <w:t>,</w:t>
      </w:r>
      <w:r w:rsidR="001F6401" w:rsidRPr="003C2C0C">
        <w:rPr>
          <w:rFonts w:ascii="Calibri" w:hAnsi="Calibri" w:cs="Calibri"/>
        </w:rPr>
        <w:t xml:space="preserve"> and safety precautions. </w:t>
      </w:r>
    </w:p>
    <w:p w14:paraId="195F5EDD" w14:textId="77777777" w:rsidR="001F6401" w:rsidRPr="003C2C0C" w:rsidRDefault="001F6401" w:rsidP="001F6401">
      <w:pPr>
        <w:numPr>
          <w:ilvl w:val="0"/>
          <w:numId w:val="46"/>
        </w:numPr>
        <w:spacing w:before="100" w:beforeAutospacing="1"/>
        <w:jc w:val="both"/>
        <w:rPr>
          <w:rFonts w:ascii="Calibri" w:hAnsi="Calibri" w:cs="Calibri"/>
        </w:rPr>
      </w:pPr>
      <w:r w:rsidRPr="003C2C0C">
        <w:rPr>
          <w:rFonts w:ascii="Calibri" w:hAnsi="Calibri" w:cs="Calibri"/>
        </w:rPr>
        <w:t>Hazardous or sensitive property movement requirements</w:t>
      </w:r>
    </w:p>
    <w:p w14:paraId="7AC7149B" w14:textId="77777777" w:rsidR="001F6401" w:rsidRDefault="001F6401" w:rsidP="001F6401">
      <w:pPr>
        <w:numPr>
          <w:ilvl w:val="0"/>
          <w:numId w:val="46"/>
        </w:numPr>
        <w:jc w:val="both"/>
        <w:rPr>
          <w:rFonts w:ascii="Calibri" w:hAnsi="Calibri" w:cs="Calibri"/>
        </w:rPr>
      </w:pPr>
      <w:r w:rsidRPr="003C2C0C">
        <w:rPr>
          <w:rFonts w:ascii="Calibri" w:hAnsi="Calibri" w:cs="Calibri"/>
        </w:rPr>
        <w:t xml:space="preserve">Shipments to locations outside of the continental United States must be authorized by the customer and be in compliance with the International Traffic and Arms Regulations (ITAR). </w:t>
      </w:r>
    </w:p>
    <w:p w14:paraId="426E73B9" w14:textId="77777777" w:rsidR="00C4720B" w:rsidRPr="003E5CF2" w:rsidRDefault="00C4720B" w:rsidP="001F6401">
      <w:pPr>
        <w:numPr>
          <w:ilvl w:val="0"/>
          <w:numId w:val="46"/>
        </w:numPr>
        <w:jc w:val="both"/>
        <w:rPr>
          <w:rFonts w:ascii="Calibri" w:hAnsi="Calibri" w:cs="Calibri"/>
        </w:rPr>
      </w:pPr>
      <w:r w:rsidRPr="003E5CF2">
        <w:rPr>
          <w:rFonts w:ascii="Calibri" w:hAnsi="Calibri" w:cs="Calibri"/>
        </w:rPr>
        <w:t>May want to state that at a minimum the records shall have the correct site or building</w:t>
      </w:r>
    </w:p>
    <w:p w14:paraId="225A4BF6" w14:textId="77777777" w:rsidR="001F6401" w:rsidRPr="003C2C0C" w:rsidRDefault="001F6401" w:rsidP="00634FF1">
      <w:pPr>
        <w:jc w:val="both"/>
        <w:rPr>
          <w:rFonts w:ascii="Calibri" w:hAnsi="Calibri" w:cs="Calibri"/>
        </w:rPr>
      </w:pPr>
    </w:p>
    <w:p w14:paraId="7D20E857" w14:textId="77777777" w:rsidR="00F40D4E" w:rsidRPr="003C2C0C" w:rsidRDefault="00F40D4E" w:rsidP="00F40D4E">
      <w:pPr>
        <w:rPr>
          <w:rFonts w:ascii="Calibri" w:hAnsi="Calibri" w:cs="Calibri"/>
          <w:b/>
        </w:rPr>
      </w:pPr>
      <w:r w:rsidRPr="003C2C0C">
        <w:rPr>
          <w:rFonts w:ascii="Calibri" w:hAnsi="Calibri" w:cs="Calibri"/>
          <w:b/>
        </w:rPr>
        <w:lastRenderedPageBreak/>
        <w:t>Stor</w:t>
      </w:r>
      <w:r w:rsidR="00ED515E" w:rsidRPr="003C2C0C">
        <w:rPr>
          <w:rFonts w:ascii="Calibri" w:hAnsi="Calibri" w:cs="Calibri"/>
          <w:b/>
        </w:rPr>
        <w:t>age</w:t>
      </w:r>
    </w:p>
    <w:p w14:paraId="727E58D9" w14:textId="77777777" w:rsidR="00196DB8" w:rsidRDefault="00F40D4E" w:rsidP="00F40D4E">
      <w:pPr>
        <w:numPr>
          <w:ilvl w:val="0"/>
          <w:numId w:val="46"/>
        </w:numPr>
        <w:rPr>
          <w:rFonts w:ascii="Calibri" w:hAnsi="Calibri" w:cs="Calibri"/>
        </w:rPr>
      </w:pPr>
      <w:r w:rsidRPr="003C2C0C">
        <w:rPr>
          <w:rFonts w:ascii="Calibri" w:hAnsi="Calibri" w:cs="Calibri"/>
        </w:rPr>
        <w:t xml:space="preserve">Designate storage areas </w:t>
      </w:r>
    </w:p>
    <w:p w14:paraId="742377C9" w14:textId="77777777" w:rsidR="00F40D4E" w:rsidRPr="003C2C0C" w:rsidRDefault="00196DB8" w:rsidP="00F40D4E">
      <w:pPr>
        <w:numPr>
          <w:ilvl w:val="0"/>
          <w:numId w:val="46"/>
        </w:numPr>
        <w:rPr>
          <w:rFonts w:ascii="Calibri" w:hAnsi="Calibri" w:cs="Calibri"/>
        </w:rPr>
      </w:pPr>
      <w:r>
        <w:rPr>
          <w:rFonts w:ascii="Calibri" w:hAnsi="Calibri" w:cs="Calibri"/>
        </w:rPr>
        <w:t>How areas are</w:t>
      </w:r>
      <w:r w:rsidR="00F40D4E" w:rsidRPr="003C2C0C">
        <w:rPr>
          <w:rFonts w:ascii="Calibri" w:hAnsi="Calibri" w:cs="Calibri"/>
        </w:rPr>
        <w:t xml:space="preserve"> secured, controlled with limited authorized access</w:t>
      </w:r>
    </w:p>
    <w:p w14:paraId="0FB75D13" w14:textId="77777777" w:rsidR="00F40D4E" w:rsidRPr="003C2C0C" w:rsidRDefault="00F40D4E" w:rsidP="00F40D4E">
      <w:pPr>
        <w:numPr>
          <w:ilvl w:val="0"/>
          <w:numId w:val="46"/>
        </w:numPr>
        <w:jc w:val="both"/>
        <w:rPr>
          <w:rFonts w:ascii="Calibri" w:hAnsi="Calibri" w:cs="Calibri"/>
        </w:rPr>
      </w:pPr>
      <w:r w:rsidRPr="003C2C0C">
        <w:rPr>
          <w:rFonts w:ascii="Calibri" w:hAnsi="Calibri" w:cs="Calibri"/>
        </w:rPr>
        <w:t xml:space="preserve">Type of item, level of protection required, and whether </w:t>
      </w:r>
      <w:r w:rsidR="002E2012" w:rsidRPr="003C2C0C">
        <w:rPr>
          <w:rFonts w:ascii="Calibri" w:hAnsi="Calibri" w:cs="Calibri"/>
        </w:rPr>
        <w:t>short- or long-term</w:t>
      </w:r>
      <w:r w:rsidRPr="003C2C0C">
        <w:rPr>
          <w:rFonts w:ascii="Calibri" w:hAnsi="Calibri" w:cs="Calibri"/>
        </w:rPr>
        <w:t xml:space="preserve"> storage.</w:t>
      </w:r>
    </w:p>
    <w:p w14:paraId="087A498B" w14:textId="77777777" w:rsidR="00ED515E" w:rsidRPr="003C2C0C" w:rsidRDefault="00ED515E" w:rsidP="00ED515E">
      <w:pPr>
        <w:numPr>
          <w:ilvl w:val="0"/>
          <w:numId w:val="46"/>
        </w:numPr>
        <w:jc w:val="both"/>
        <w:rPr>
          <w:rFonts w:ascii="Calibri" w:hAnsi="Calibri" w:cs="Calibri"/>
        </w:rPr>
      </w:pPr>
      <w:r w:rsidRPr="003C2C0C">
        <w:rPr>
          <w:rFonts w:ascii="Calibri" w:hAnsi="Calibri" w:cs="Calibri"/>
        </w:rPr>
        <w:t xml:space="preserve">Preparation for storage by cleaning, covering, protecting, or preserving, as applicable, to prevent damage, corrosion, or deterioration. </w:t>
      </w:r>
    </w:p>
    <w:p w14:paraId="56641058" w14:textId="77777777" w:rsidR="00F40D4E" w:rsidRPr="00196DB8" w:rsidRDefault="00F40D4E" w:rsidP="00634FF1">
      <w:pPr>
        <w:rPr>
          <w:rFonts w:ascii="Calibri" w:hAnsi="Calibri" w:cs="Calibri"/>
          <w:sz w:val="28"/>
          <w:szCs w:val="28"/>
        </w:rPr>
      </w:pPr>
    </w:p>
    <w:p w14:paraId="57D3D84F" w14:textId="77777777" w:rsidR="00ED432B" w:rsidRPr="003C2C0C" w:rsidRDefault="00E60B3B" w:rsidP="00196DB8">
      <w:pPr>
        <w:pStyle w:val="pindented2"/>
        <w:spacing w:line="240" w:lineRule="auto"/>
        <w:ind w:left="360" w:hanging="360"/>
        <w:rPr>
          <w:rFonts w:ascii="Calibri" w:hAnsi="Calibri" w:cs="Calibri"/>
          <w:b/>
          <w:sz w:val="28"/>
          <w:szCs w:val="28"/>
        </w:rPr>
      </w:pPr>
      <w:r w:rsidRPr="003C2C0C">
        <w:rPr>
          <w:rFonts w:ascii="Calibri" w:hAnsi="Calibri" w:cs="Calibri"/>
          <w:b/>
          <w:sz w:val="28"/>
          <w:szCs w:val="28"/>
        </w:rPr>
        <w:t>9.   Maintenance</w:t>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r w:rsidRPr="003C2C0C">
        <w:rPr>
          <w:rFonts w:ascii="Calibri" w:hAnsi="Calibri" w:cs="Calibri"/>
          <w:b/>
          <w:sz w:val="28"/>
          <w:szCs w:val="28"/>
        </w:rPr>
        <w:tab/>
      </w:r>
    </w:p>
    <w:p w14:paraId="751E2E74" w14:textId="77777777" w:rsidR="00196DB8" w:rsidRDefault="00196DB8" w:rsidP="00196DB8">
      <w:pPr>
        <w:jc w:val="both"/>
        <w:rPr>
          <w:rFonts w:ascii="Calibri" w:hAnsi="Calibri" w:cs="Calibri"/>
        </w:rPr>
      </w:pPr>
    </w:p>
    <w:p w14:paraId="21E91D97" w14:textId="77777777" w:rsidR="00A0171B" w:rsidRPr="003C2C0C" w:rsidRDefault="00A0171B" w:rsidP="00A0171B">
      <w:pPr>
        <w:numPr>
          <w:ilvl w:val="0"/>
          <w:numId w:val="44"/>
        </w:numPr>
        <w:jc w:val="both"/>
        <w:rPr>
          <w:rFonts w:ascii="Calibri" w:hAnsi="Calibri" w:cs="Calibri"/>
        </w:rPr>
      </w:pPr>
      <w:r w:rsidRPr="003C2C0C">
        <w:rPr>
          <w:rFonts w:ascii="Calibri" w:hAnsi="Calibri" w:cs="Calibri"/>
        </w:rPr>
        <w:t>Type of maintenance required by property type or subtype</w:t>
      </w:r>
    </w:p>
    <w:p w14:paraId="0720F0AB" w14:textId="77777777" w:rsidR="008D4FD1" w:rsidRPr="003C2C0C" w:rsidRDefault="008D4FD1" w:rsidP="00A0171B">
      <w:pPr>
        <w:numPr>
          <w:ilvl w:val="0"/>
          <w:numId w:val="44"/>
        </w:numPr>
        <w:jc w:val="both"/>
        <w:rPr>
          <w:rFonts w:ascii="Calibri" w:hAnsi="Calibri" w:cs="Calibri"/>
        </w:rPr>
      </w:pPr>
      <w:r w:rsidRPr="003C2C0C">
        <w:rPr>
          <w:rFonts w:ascii="Calibri" w:hAnsi="Calibri" w:cs="Calibri"/>
        </w:rPr>
        <w:t>What constitutes normal maintenance requirements v. capital type rehabilitation?</w:t>
      </w:r>
    </w:p>
    <w:p w14:paraId="15BD7630" w14:textId="77777777" w:rsidR="00A0171B" w:rsidRPr="003C2C0C" w:rsidRDefault="006B6214" w:rsidP="00A0171B">
      <w:pPr>
        <w:numPr>
          <w:ilvl w:val="0"/>
          <w:numId w:val="41"/>
        </w:numPr>
        <w:rPr>
          <w:rFonts w:ascii="Calibri" w:hAnsi="Calibri" w:cs="Calibri"/>
        </w:rPr>
      </w:pPr>
      <w:r>
        <w:rPr>
          <w:rFonts w:ascii="Calibri" w:hAnsi="Calibri" w:cs="Calibri"/>
        </w:rPr>
        <w:t>Providing</w:t>
      </w:r>
      <w:r w:rsidR="00A0171B" w:rsidRPr="003C2C0C">
        <w:rPr>
          <w:rFonts w:ascii="Calibri" w:hAnsi="Calibri" w:cs="Calibri"/>
        </w:rPr>
        <w:t xml:space="preserve"> the </w:t>
      </w:r>
      <w:r w:rsidR="008D4FD1" w:rsidRPr="003C2C0C">
        <w:rPr>
          <w:rFonts w:ascii="Calibri" w:hAnsi="Calibri" w:cs="Calibri"/>
        </w:rPr>
        <w:t xml:space="preserve">different types of </w:t>
      </w:r>
      <w:r w:rsidR="00A0171B" w:rsidRPr="003C2C0C">
        <w:rPr>
          <w:rFonts w:ascii="Calibri" w:hAnsi="Calibri" w:cs="Calibri"/>
        </w:rPr>
        <w:t>maintenance</w:t>
      </w:r>
    </w:p>
    <w:p w14:paraId="206BCD68" w14:textId="77777777" w:rsidR="00A0171B" w:rsidRPr="003C2C0C" w:rsidRDefault="006B6214" w:rsidP="00A0171B">
      <w:pPr>
        <w:numPr>
          <w:ilvl w:val="0"/>
          <w:numId w:val="41"/>
        </w:numPr>
        <w:rPr>
          <w:rFonts w:ascii="Calibri" w:hAnsi="Calibri" w:cs="Calibri"/>
        </w:rPr>
      </w:pPr>
      <w:r>
        <w:rPr>
          <w:rFonts w:ascii="Calibri" w:hAnsi="Calibri" w:cs="Calibri"/>
        </w:rPr>
        <w:t>Identification of system containing</w:t>
      </w:r>
      <w:r w:rsidR="00A0171B" w:rsidRPr="003C2C0C">
        <w:rPr>
          <w:rFonts w:ascii="Calibri" w:hAnsi="Calibri" w:cs="Calibri"/>
        </w:rPr>
        <w:t xml:space="preserve"> the maintenance record</w:t>
      </w:r>
    </w:p>
    <w:p w14:paraId="62B3CA92" w14:textId="77777777" w:rsidR="00A0171B" w:rsidRPr="003C2C0C" w:rsidRDefault="006B6214" w:rsidP="00A0171B">
      <w:pPr>
        <w:numPr>
          <w:ilvl w:val="0"/>
          <w:numId w:val="41"/>
        </w:numPr>
        <w:rPr>
          <w:rFonts w:ascii="Calibri" w:hAnsi="Calibri" w:cs="Calibri"/>
        </w:rPr>
      </w:pPr>
      <w:r>
        <w:rPr>
          <w:rFonts w:ascii="Calibri" w:hAnsi="Calibri" w:cs="Calibri"/>
        </w:rPr>
        <w:t>Decision to repair or r</w:t>
      </w:r>
      <w:r w:rsidR="00A0171B" w:rsidRPr="003C2C0C">
        <w:rPr>
          <w:rFonts w:ascii="Calibri" w:hAnsi="Calibri" w:cs="Calibri"/>
        </w:rPr>
        <w:t>eplace and under what conditions</w:t>
      </w:r>
    </w:p>
    <w:p w14:paraId="266F414C" w14:textId="77777777" w:rsidR="008D4FD1" w:rsidRPr="003C2C0C" w:rsidRDefault="006B6214" w:rsidP="00A0171B">
      <w:pPr>
        <w:numPr>
          <w:ilvl w:val="0"/>
          <w:numId w:val="41"/>
        </w:numPr>
        <w:rPr>
          <w:rFonts w:ascii="Calibri" w:hAnsi="Calibri" w:cs="Calibri"/>
        </w:rPr>
      </w:pPr>
      <w:r>
        <w:rPr>
          <w:rFonts w:ascii="Calibri" w:hAnsi="Calibri" w:cs="Calibri"/>
        </w:rPr>
        <w:t>Application of m</w:t>
      </w:r>
      <w:r w:rsidR="00C042CC">
        <w:rPr>
          <w:rFonts w:ascii="Calibri" w:hAnsi="Calibri" w:cs="Calibri"/>
        </w:rPr>
        <w:t>aintenance l</w:t>
      </w:r>
      <w:r w:rsidR="004F2731" w:rsidRPr="003C2C0C">
        <w:rPr>
          <w:rFonts w:ascii="Calibri" w:hAnsi="Calibri" w:cs="Calibri"/>
        </w:rPr>
        <w:t xml:space="preserve">abels </w:t>
      </w:r>
      <w:r>
        <w:rPr>
          <w:rFonts w:ascii="Calibri" w:hAnsi="Calibri" w:cs="Calibri"/>
        </w:rPr>
        <w:t>providing</w:t>
      </w:r>
      <w:r w:rsidR="004F2731" w:rsidRPr="003C2C0C">
        <w:rPr>
          <w:rFonts w:ascii="Calibri" w:hAnsi="Calibri" w:cs="Calibri"/>
        </w:rPr>
        <w:t xml:space="preserve"> visible identification of service periods or when service is not required or suspended.</w:t>
      </w:r>
    </w:p>
    <w:p w14:paraId="1528B690" w14:textId="77777777" w:rsidR="00E60B3B" w:rsidRPr="003C2C0C" w:rsidRDefault="00E60B3B" w:rsidP="00E60B3B">
      <w:pPr>
        <w:tabs>
          <w:tab w:val="left" w:pos="7740"/>
        </w:tabs>
        <w:rPr>
          <w:rFonts w:ascii="Calibri" w:hAnsi="Calibri" w:cs="Calibri"/>
          <w:b/>
          <w:sz w:val="28"/>
          <w:szCs w:val="28"/>
        </w:rPr>
      </w:pPr>
      <w:r w:rsidRPr="003C2C0C">
        <w:rPr>
          <w:rFonts w:ascii="Calibri" w:hAnsi="Calibri" w:cs="Calibri"/>
          <w:b/>
          <w:sz w:val="28"/>
          <w:szCs w:val="28"/>
        </w:rPr>
        <w:tab/>
      </w:r>
      <w:r w:rsidRPr="003C2C0C">
        <w:rPr>
          <w:rFonts w:ascii="Calibri" w:hAnsi="Calibri" w:cs="Calibri"/>
          <w:b/>
          <w:sz w:val="28"/>
          <w:szCs w:val="28"/>
        </w:rPr>
        <w:tab/>
        <w:t xml:space="preserve"> </w:t>
      </w:r>
    </w:p>
    <w:p w14:paraId="55F05D65" w14:textId="77777777" w:rsidR="00E60B3B" w:rsidRPr="003C2C0C" w:rsidRDefault="00E60B3B" w:rsidP="00C042CC">
      <w:pPr>
        <w:tabs>
          <w:tab w:val="left" w:pos="7740"/>
        </w:tabs>
        <w:ind w:left="360" w:hanging="360"/>
        <w:rPr>
          <w:rFonts w:ascii="Calibri" w:hAnsi="Calibri" w:cs="Calibri"/>
          <w:b/>
          <w:sz w:val="28"/>
          <w:szCs w:val="28"/>
        </w:rPr>
      </w:pPr>
      <w:r w:rsidRPr="003C2C0C">
        <w:rPr>
          <w:rFonts w:ascii="Calibri" w:hAnsi="Calibri" w:cs="Calibri"/>
          <w:b/>
          <w:sz w:val="28"/>
          <w:szCs w:val="28"/>
        </w:rPr>
        <w:t xml:space="preserve">10. Contract Closeout </w:t>
      </w:r>
    </w:p>
    <w:p w14:paraId="013BD68B" w14:textId="77777777" w:rsidR="00E60B3B" w:rsidRPr="00C042CC" w:rsidRDefault="00E60B3B" w:rsidP="00E60B3B">
      <w:pPr>
        <w:tabs>
          <w:tab w:val="left" w:pos="7740"/>
        </w:tabs>
        <w:rPr>
          <w:rFonts w:ascii="Calibri" w:hAnsi="Calibri" w:cs="Calibri"/>
          <w:b/>
        </w:rPr>
      </w:pPr>
      <w:bookmarkStart w:id="20" w:name="wp1152943"/>
      <w:bookmarkEnd w:id="20"/>
    </w:p>
    <w:p w14:paraId="6FA246B8" w14:textId="77777777" w:rsidR="00037428" w:rsidRPr="003C2C0C" w:rsidRDefault="00AF2F5C" w:rsidP="00C042CC">
      <w:pPr>
        <w:pStyle w:val="pindented2"/>
        <w:spacing w:line="240" w:lineRule="auto"/>
        <w:ind w:firstLine="0"/>
        <w:rPr>
          <w:rFonts w:ascii="Calibri" w:hAnsi="Calibri" w:cs="Calibri"/>
          <w:sz w:val="24"/>
          <w:szCs w:val="24"/>
          <w:lang w:val="en"/>
        </w:rPr>
      </w:pPr>
      <w:r w:rsidRPr="003C2C0C">
        <w:rPr>
          <w:rFonts w:ascii="Calibri" w:hAnsi="Calibri" w:cs="Calibri"/>
          <w:sz w:val="24"/>
          <w:szCs w:val="24"/>
        </w:rPr>
        <w:t xml:space="preserve"> </w:t>
      </w:r>
      <w:r w:rsidR="00037428" w:rsidRPr="003C2C0C">
        <w:rPr>
          <w:rFonts w:ascii="Calibri" w:hAnsi="Calibri" w:cs="Calibri"/>
          <w:sz w:val="24"/>
          <w:szCs w:val="24"/>
        </w:rPr>
        <w:t>Contract Closeout relating to property management,</w:t>
      </w:r>
      <w:r w:rsidRPr="003C2C0C">
        <w:rPr>
          <w:rFonts w:ascii="Calibri" w:hAnsi="Calibri" w:cs="Calibri"/>
          <w:sz w:val="24"/>
          <w:szCs w:val="24"/>
        </w:rPr>
        <w:t xml:space="preserve"> contains the requirement to </w:t>
      </w:r>
      <w:r w:rsidR="004F2731" w:rsidRPr="003C2C0C">
        <w:rPr>
          <w:rFonts w:ascii="Calibri" w:hAnsi="Calibri" w:cs="Calibri"/>
          <w:sz w:val="24"/>
          <w:szCs w:val="24"/>
        </w:rPr>
        <w:t xml:space="preserve">transfer or </w:t>
      </w:r>
      <w:r w:rsidRPr="003C2C0C">
        <w:rPr>
          <w:rFonts w:ascii="Calibri" w:hAnsi="Calibri" w:cs="Calibri"/>
          <w:sz w:val="24"/>
          <w:szCs w:val="24"/>
        </w:rPr>
        <w:t xml:space="preserve">dispose </w:t>
      </w:r>
      <w:r w:rsidR="004F2731" w:rsidRPr="003C2C0C">
        <w:rPr>
          <w:rFonts w:ascii="Calibri" w:hAnsi="Calibri" w:cs="Calibri"/>
          <w:sz w:val="24"/>
          <w:szCs w:val="24"/>
        </w:rPr>
        <w:t xml:space="preserve">of </w:t>
      </w:r>
      <w:r w:rsidRPr="003C2C0C">
        <w:rPr>
          <w:rFonts w:ascii="Calibri" w:hAnsi="Calibri" w:cs="Calibri"/>
          <w:sz w:val="24"/>
          <w:szCs w:val="24"/>
        </w:rPr>
        <w:t xml:space="preserve">property that is excess to contractual needs and </w:t>
      </w:r>
      <w:r w:rsidR="004F2731" w:rsidRPr="003C2C0C">
        <w:rPr>
          <w:rFonts w:ascii="Calibri" w:hAnsi="Calibri" w:cs="Calibri"/>
          <w:sz w:val="24"/>
          <w:szCs w:val="24"/>
        </w:rPr>
        <w:t>properly documenting all closeout actions.</w:t>
      </w:r>
      <w:r w:rsidR="00037428" w:rsidRPr="003C2C0C">
        <w:rPr>
          <w:rFonts w:ascii="Calibri" w:hAnsi="Calibri" w:cs="Calibri"/>
          <w:sz w:val="24"/>
          <w:szCs w:val="24"/>
        </w:rPr>
        <w:t xml:space="preserve">  It includes </w:t>
      </w:r>
      <w:r w:rsidR="00037428" w:rsidRPr="003C2C0C">
        <w:rPr>
          <w:rFonts w:ascii="Calibri" w:hAnsi="Calibri" w:cs="Calibri"/>
          <w:sz w:val="24"/>
          <w:szCs w:val="24"/>
          <w:lang w:val="en"/>
        </w:rPr>
        <w:t>reporting, investigating</w:t>
      </w:r>
      <w:r w:rsidR="00143DAD">
        <w:rPr>
          <w:rFonts w:ascii="Calibri" w:hAnsi="Calibri" w:cs="Calibri"/>
          <w:sz w:val="24"/>
          <w:szCs w:val="24"/>
          <w:lang w:val="en"/>
        </w:rPr>
        <w:t>,</w:t>
      </w:r>
      <w:r w:rsidR="00037428" w:rsidRPr="003C2C0C">
        <w:rPr>
          <w:rFonts w:ascii="Calibri" w:hAnsi="Calibri" w:cs="Calibri"/>
          <w:sz w:val="24"/>
          <w:szCs w:val="24"/>
          <w:lang w:val="en"/>
        </w:rPr>
        <w:t xml:space="preserve"> and securing closure of all loss of Government</w:t>
      </w:r>
      <w:r w:rsidR="00881DBF">
        <w:rPr>
          <w:rFonts w:ascii="Calibri" w:hAnsi="Calibri" w:cs="Calibri"/>
          <w:sz w:val="24"/>
          <w:szCs w:val="24"/>
          <w:lang w:val="en"/>
        </w:rPr>
        <w:t>/Customer</w:t>
      </w:r>
      <w:r w:rsidR="00037428" w:rsidRPr="003C2C0C">
        <w:rPr>
          <w:rFonts w:ascii="Calibri" w:hAnsi="Calibri" w:cs="Calibri"/>
          <w:sz w:val="24"/>
          <w:szCs w:val="24"/>
          <w:lang w:val="en"/>
        </w:rPr>
        <w:t xml:space="preserve"> property cases; physically inventorying all property upon termination or completion of a contract; and disposing of items at the time they are determined to be excess to contractual needs. </w:t>
      </w:r>
      <w:r w:rsidR="00C4720B" w:rsidRPr="003E5CF2">
        <w:rPr>
          <w:rFonts w:ascii="Calibri" w:hAnsi="Calibri" w:cs="Calibri"/>
          <w:sz w:val="24"/>
          <w:szCs w:val="24"/>
          <w:lang w:val="en"/>
        </w:rPr>
        <w:t>May want to state that contract closeout starts at the conclusion of contract performance which may be later that the contract completion date.</w:t>
      </w:r>
    </w:p>
    <w:p w14:paraId="3F7FF1D6" w14:textId="77777777" w:rsidR="00037428" w:rsidRPr="003C2C0C" w:rsidRDefault="00C042CC" w:rsidP="00037428">
      <w:pPr>
        <w:numPr>
          <w:ilvl w:val="0"/>
          <w:numId w:val="44"/>
        </w:numPr>
        <w:jc w:val="both"/>
        <w:rPr>
          <w:rFonts w:ascii="Calibri" w:hAnsi="Calibri" w:cs="Calibri"/>
        </w:rPr>
      </w:pPr>
      <w:r>
        <w:rPr>
          <w:rFonts w:ascii="Calibri" w:hAnsi="Calibri" w:cs="Calibri"/>
        </w:rPr>
        <w:t>Notification of</w:t>
      </w:r>
      <w:r w:rsidR="00037428" w:rsidRPr="003C2C0C">
        <w:rPr>
          <w:rFonts w:ascii="Calibri" w:hAnsi="Calibri" w:cs="Calibri"/>
        </w:rPr>
        <w:t xml:space="preserve"> appropriate parties that a contract period of p</w:t>
      </w:r>
      <w:r>
        <w:rPr>
          <w:rFonts w:ascii="Calibri" w:hAnsi="Calibri" w:cs="Calibri"/>
        </w:rPr>
        <w:t xml:space="preserve">erformance is completed </w:t>
      </w:r>
    </w:p>
    <w:p w14:paraId="2A6D80D3" w14:textId="77777777" w:rsidR="00037428" w:rsidRPr="003C2C0C" w:rsidRDefault="00C042CC" w:rsidP="00037428">
      <w:pPr>
        <w:numPr>
          <w:ilvl w:val="0"/>
          <w:numId w:val="44"/>
        </w:numPr>
        <w:jc w:val="both"/>
        <w:rPr>
          <w:rFonts w:ascii="Calibri" w:hAnsi="Calibri" w:cs="Calibri"/>
        </w:rPr>
      </w:pPr>
      <w:r>
        <w:rPr>
          <w:rFonts w:ascii="Calibri" w:hAnsi="Calibri" w:cs="Calibri"/>
        </w:rPr>
        <w:t>Functional areas having actions</w:t>
      </w:r>
    </w:p>
    <w:p w14:paraId="45F3EF93" w14:textId="77777777" w:rsidR="00037428" w:rsidRPr="003C2C0C" w:rsidRDefault="005865B1" w:rsidP="00037428">
      <w:pPr>
        <w:numPr>
          <w:ilvl w:val="0"/>
          <w:numId w:val="44"/>
        </w:numPr>
        <w:jc w:val="both"/>
        <w:rPr>
          <w:rFonts w:ascii="Calibri" w:hAnsi="Calibri" w:cs="Calibri"/>
        </w:rPr>
      </w:pPr>
      <w:r>
        <w:rPr>
          <w:rFonts w:ascii="Calibri" w:hAnsi="Calibri" w:cs="Calibri"/>
        </w:rPr>
        <w:t>Function or point of contact for coordinating the property closeout process</w:t>
      </w:r>
    </w:p>
    <w:p w14:paraId="3A3ABAD6" w14:textId="77777777" w:rsidR="00037428" w:rsidRPr="003C2C0C" w:rsidRDefault="00D1474A" w:rsidP="00037428">
      <w:pPr>
        <w:numPr>
          <w:ilvl w:val="0"/>
          <w:numId w:val="44"/>
        </w:numPr>
        <w:jc w:val="both"/>
        <w:rPr>
          <w:rFonts w:ascii="Calibri" w:hAnsi="Calibri" w:cs="Calibri"/>
        </w:rPr>
      </w:pPr>
      <w:r>
        <w:rPr>
          <w:rFonts w:ascii="Calibri" w:hAnsi="Calibri" w:cs="Calibri"/>
        </w:rPr>
        <w:t>I</w:t>
      </w:r>
      <w:r w:rsidR="00037428" w:rsidRPr="003C2C0C">
        <w:rPr>
          <w:rFonts w:ascii="Calibri" w:hAnsi="Calibri" w:cs="Calibri"/>
        </w:rPr>
        <w:t xml:space="preserve">nstructions for customer contract terminations, partial </w:t>
      </w:r>
      <w:r w:rsidR="00A978BD" w:rsidRPr="003C2C0C">
        <w:rPr>
          <w:rFonts w:ascii="Calibri" w:hAnsi="Calibri" w:cs="Calibri"/>
        </w:rPr>
        <w:t>terminations</w:t>
      </w:r>
      <w:r w:rsidR="00037428" w:rsidRPr="003C2C0C">
        <w:rPr>
          <w:rFonts w:ascii="Calibri" w:hAnsi="Calibri" w:cs="Calibri"/>
        </w:rPr>
        <w:t>, or stop work orders</w:t>
      </w:r>
    </w:p>
    <w:p w14:paraId="7A1E74D0" w14:textId="77777777" w:rsidR="00037428" w:rsidRPr="00D1474A" w:rsidRDefault="00037428" w:rsidP="00037428">
      <w:pPr>
        <w:pStyle w:val="pindented2"/>
        <w:rPr>
          <w:rFonts w:ascii="Calibri" w:hAnsi="Calibri" w:cs="Calibri"/>
          <w:sz w:val="28"/>
          <w:szCs w:val="28"/>
          <w:lang w:val="en"/>
        </w:rPr>
      </w:pPr>
    </w:p>
    <w:p w14:paraId="7D743DEE" w14:textId="77777777" w:rsidR="00E60B3B" w:rsidRPr="003C2C0C" w:rsidRDefault="00E60B3B" w:rsidP="00D1474A">
      <w:pPr>
        <w:tabs>
          <w:tab w:val="right" w:pos="7740"/>
        </w:tabs>
        <w:ind w:left="360" w:hanging="360"/>
        <w:rPr>
          <w:rFonts w:ascii="Calibri" w:hAnsi="Calibri" w:cs="Calibri"/>
          <w:b/>
          <w:sz w:val="28"/>
          <w:szCs w:val="28"/>
        </w:rPr>
      </w:pPr>
      <w:r w:rsidRPr="003C2C0C">
        <w:rPr>
          <w:rFonts w:ascii="Calibri" w:hAnsi="Calibri" w:cs="Calibri"/>
          <w:b/>
          <w:sz w:val="28"/>
          <w:szCs w:val="28"/>
        </w:rPr>
        <w:t xml:space="preserve">11. Self Assessments </w:t>
      </w:r>
    </w:p>
    <w:p w14:paraId="6F78C2BA" w14:textId="77777777" w:rsidR="00963BF4" w:rsidRPr="00D1474A" w:rsidRDefault="00963BF4" w:rsidP="00714F78">
      <w:pPr>
        <w:pStyle w:val="pindented1"/>
        <w:ind w:firstLine="0"/>
        <w:rPr>
          <w:rFonts w:ascii="Calibri" w:hAnsi="Calibri" w:cs="Calibri"/>
          <w:sz w:val="24"/>
          <w:szCs w:val="24"/>
          <w:lang w:val="en"/>
        </w:rPr>
      </w:pPr>
    </w:p>
    <w:p w14:paraId="06D34FBC" w14:textId="77777777" w:rsidR="00FD412F" w:rsidRPr="003C2C0C" w:rsidRDefault="00634FF1" w:rsidP="00597ED2">
      <w:pPr>
        <w:numPr>
          <w:ilvl w:val="0"/>
          <w:numId w:val="50"/>
        </w:numPr>
        <w:jc w:val="both"/>
        <w:rPr>
          <w:rFonts w:ascii="Calibri" w:hAnsi="Calibri" w:cs="Calibri"/>
        </w:rPr>
      </w:pPr>
      <w:r w:rsidRPr="003C2C0C">
        <w:rPr>
          <w:rFonts w:ascii="Calibri" w:hAnsi="Calibri" w:cs="Calibri"/>
        </w:rPr>
        <w:t>E</w:t>
      </w:r>
      <w:r w:rsidR="00431F63" w:rsidRPr="003C2C0C">
        <w:rPr>
          <w:rFonts w:ascii="Calibri" w:hAnsi="Calibri" w:cs="Calibri"/>
        </w:rPr>
        <w:t xml:space="preserve">stablish and maintain a process for assessing the effectiveness of </w:t>
      </w:r>
      <w:r w:rsidR="00FD412F" w:rsidRPr="003C2C0C">
        <w:rPr>
          <w:rFonts w:ascii="Calibri" w:hAnsi="Calibri" w:cs="Calibri"/>
        </w:rPr>
        <w:t xml:space="preserve">your company’s </w:t>
      </w:r>
      <w:r w:rsidR="00972F69">
        <w:rPr>
          <w:rFonts w:ascii="Calibri" w:hAnsi="Calibri" w:cs="Calibri"/>
        </w:rPr>
        <w:t>property management system</w:t>
      </w:r>
    </w:p>
    <w:p w14:paraId="73A6A401" w14:textId="77777777" w:rsidR="00972F69" w:rsidRDefault="00FD412F" w:rsidP="00597ED2">
      <w:pPr>
        <w:numPr>
          <w:ilvl w:val="0"/>
          <w:numId w:val="50"/>
        </w:numPr>
        <w:jc w:val="both"/>
        <w:rPr>
          <w:rFonts w:ascii="Calibri" w:hAnsi="Calibri" w:cs="Calibri"/>
        </w:rPr>
      </w:pPr>
      <w:r w:rsidRPr="003C2C0C">
        <w:rPr>
          <w:rFonts w:ascii="Calibri" w:hAnsi="Calibri" w:cs="Calibri"/>
        </w:rPr>
        <w:t>P</w:t>
      </w:r>
      <w:r w:rsidR="00431F63" w:rsidRPr="003C2C0C">
        <w:rPr>
          <w:rFonts w:ascii="Calibri" w:hAnsi="Calibri" w:cs="Calibri"/>
        </w:rPr>
        <w:t xml:space="preserve">erform periodic </w:t>
      </w:r>
      <w:r w:rsidR="00972F69">
        <w:rPr>
          <w:rFonts w:ascii="Calibri" w:hAnsi="Calibri" w:cs="Calibri"/>
        </w:rPr>
        <w:t xml:space="preserve">self assessments, </w:t>
      </w:r>
      <w:r w:rsidR="00431F63" w:rsidRPr="003C2C0C">
        <w:rPr>
          <w:rFonts w:ascii="Calibri" w:hAnsi="Calibri" w:cs="Calibri"/>
        </w:rPr>
        <w:t>internal reviews</w:t>
      </w:r>
      <w:r w:rsidR="00143DAD">
        <w:rPr>
          <w:rFonts w:ascii="Calibri" w:hAnsi="Calibri" w:cs="Calibri"/>
        </w:rPr>
        <w:t>,</w:t>
      </w:r>
      <w:r w:rsidR="00431F63" w:rsidRPr="003C2C0C">
        <w:rPr>
          <w:rFonts w:ascii="Calibri" w:hAnsi="Calibri" w:cs="Calibri"/>
        </w:rPr>
        <w:t xml:space="preserve"> </w:t>
      </w:r>
      <w:r w:rsidR="00972F69">
        <w:rPr>
          <w:rFonts w:ascii="Calibri" w:hAnsi="Calibri" w:cs="Calibri"/>
        </w:rPr>
        <w:t>or</w:t>
      </w:r>
      <w:r w:rsidR="00FD2FC4">
        <w:rPr>
          <w:rFonts w:ascii="Calibri" w:hAnsi="Calibri" w:cs="Calibri"/>
        </w:rPr>
        <w:t xml:space="preserve"> </w:t>
      </w:r>
      <w:r w:rsidR="00431F63" w:rsidRPr="003C2C0C">
        <w:rPr>
          <w:rFonts w:ascii="Calibri" w:hAnsi="Calibri" w:cs="Calibri"/>
        </w:rPr>
        <w:t xml:space="preserve">audits. </w:t>
      </w:r>
    </w:p>
    <w:p w14:paraId="5AEEA9DB" w14:textId="77777777" w:rsidR="00431F63" w:rsidRDefault="00972F69" w:rsidP="00597ED2">
      <w:pPr>
        <w:numPr>
          <w:ilvl w:val="0"/>
          <w:numId w:val="50"/>
        </w:numPr>
        <w:jc w:val="both"/>
        <w:rPr>
          <w:rFonts w:ascii="Calibri" w:hAnsi="Calibri" w:cs="Calibri"/>
        </w:rPr>
      </w:pPr>
      <w:r>
        <w:rPr>
          <w:rFonts w:ascii="Calibri" w:hAnsi="Calibri" w:cs="Calibri"/>
        </w:rPr>
        <w:t xml:space="preserve">Report of </w:t>
      </w:r>
      <w:r w:rsidR="00431F63" w:rsidRPr="003C2C0C">
        <w:rPr>
          <w:rFonts w:ascii="Calibri" w:hAnsi="Calibri" w:cs="Calibri"/>
        </w:rPr>
        <w:t>findings and/or results of</w:t>
      </w:r>
      <w:r>
        <w:rPr>
          <w:rFonts w:ascii="Calibri" w:hAnsi="Calibri" w:cs="Calibri"/>
        </w:rPr>
        <w:t xml:space="preserve"> such reviews and audits</w:t>
      </w:r>
      <w:r w:rsidR="00431F63" w:rsidRPr="003C2C0C">
        <w:rPr>
          <w:rFonts w:ascii="Calibri" w:hAnsi="Calibri" w:cs="Calibri"/>
        </w:rPr>
        <w:t xml:space="preserve"> made available to the </w:t>
      </w:r>
      <w:r w:rsidR="00FD412F" w:rsidRPr="003C2C0C">
        <w:rPr>
          <w:rFonts w:ascii="Calibri" w:hAnsi="Calibri" w:cs="Calibri"/>
        </w:rPr>
        <w:t>customer when required by contract</w:t>
      </w:r>
      <w:r w:rsidR="00431F63" w:rsidRPr="003C2C0C">
        <w:rPr>
          <w:rFonts w:ascii="Calibri" w:hAnsi="Calibri" w:cs="Calibri"/>
        </w:rPr>
        <w:t xml:space="preserve">. </w:t>
      </w:r>
    </w:p>
    <w:p w14:paraId="10F71B31" w14:textId="77777777" w:rsidR="00C4720B" w:rsidRPr="003E5CF2" w:rsidRDefault="00C4720B" w:rsidP="00597ED2">
      <w:pPr>
        <w:numPr>
          <w:ilvl w:val="0"/>
          <w:numId w:val="50"/>
        </w:numPr>
        <w:jc w:val="both"/>
        <w:rPr>
          <w:rFonts w:ascii="Calibri" w:hAnsi="Calibri" w:cs="Calibri"/>
        </w:rPr>
      </w:pPr>
      <w:r w:rsidRPr="003E5CF2">
        <w:rPr>
          <w:rFonts w:ascii="Calibri" w:hAnsi="Calibri" w:cs="Calibri"/>
        </w:rPr>
        <w:t>State frequency of review to cover all life cycle outcomes, such as every 3 years.</w:t>
      </w:r>
    </w:p>
    <w:p w14:paraId="72DAD81A" w14:textId="77777777" w:rsidR="00431F63" w:rsidRPr="003C2C0C" w:rsidRDefault="00FD2FC4" w:rsidP="00597ED2">
      <w:pPr>
        <w:numPr>
          <w:ilvl w:val="0"/>
          <w:numId w:val="50"/>
        </w:numPr>
        <w:jc w:val="both"/>
        <w:rPr>
          <w:rFonts w:ascii="Calibri" w:hAnsi="Calibri" w:cs="Calibri"/>
        </w:rPr>
      </w:pPr>
      <w:r>
        <w:rPr>
          <w:rFonts w:ascii="Calibri" w:hAnsi="Calibri" w:cs="Calibri"/>
          <w:bCs/>
        </w:rPr>
        <w:lastRenderedPageBreak/>
        <w:t xml:space="preserve">Note:  </w:t>
      </w:r>
      <w:r w:rsidR="00431F63" w:rsidRPr="003C2C0C">
        <w:rPr>
          <w:rFonts w:ascii="Calibri" w:hAnsi="Calibri" w:cs="Calibri"/>
          <w:bCs/>
        </w:rPr>
        <w:t>ASTM International has crafted a voluntary consensus standard to guide the performance of a self-assessment, specifically, ASTM E2936 – 13, Standard Guide for Contractor Self Assessment for U.S. Government Property Management Systems.</w:t>
      </w:r>
      <w:r w:rsidR="00431F63" w:rsidRPr="003C2C0C">
        <w:rPr>
          <w:rStyle w:val="FootnoteReference"/>
          <w:rFonts w:ascii="Calibri" w:hAnsi="Calibri" w:cs="Calibri"/>
          <w:bCs/>
        </w:rPr>
        <w:footnoteReference w:id="1"/>
      </w:r>
    </w:p>
    <w:p w14:paraId="50A14B37" w14:textId="77777777" w:rsidR="00431F63" w:rsidRPr="003C2C0C" w:rsidRDefault="00431F63" w:rsidP="00714F78">
      <w:pPr>
        <w:pStyle w:val="pindented1"/>
        <w:ind w:firstLine="0"/>
        <w:rPr>
          <w:rFonts w:ascii="Calibri" w:hAnsi="Calibri" w:cs="Calibri"/>
          <w:lang w:val="en"/>
        </w:rPr>
      </w:pPr>
    </w:p>
    <w:p w14:paraId="56CF5ADD" w14:textId="77777777" w:rsidR="00963BF4" w:rsidRPr="003C2C0C" w:rsidRDefault="00963BF4" w:rsidP="00963BF4">
      <w:pPr>
        <w:tabs>
          <w:tab w:val="right" w:pos="7740"/>
        </w:tabs>
        <w:rPr>
          <w:rFonts w:ascii="Calibri" w:hAnsi="Calibri" w:cs="Calibri"/>
          <w:b/>
          <w:sz w:val="28"/>
          <w:szCs w:val="28"/>
        </w:rPr>
      </w:pPr>
      <w:r w:rsidRPr="003C2C0C">
        <w:rPr>
          <w:rFonts w:ascii="Calibri" w:hAnsi="Calibri" w:cs="Calibri"/>
          <w:b/>
          <w:sz w:val="28"/>
          <w:szCs w:val="28"/>
        </w:rPr>
        <w:t>12. Defin</w:t>
      </w:r>
      <w:r w:rsidR="000D4787" w:rsidRPr="003C2C0C">
        <w:rPr>
          <w:rFonts w:ascii="Calibri" w:hAnsi="Calibri" w:cs="Calibri"/>
          <w:b/>
          <w:sz w:val="28"/>
          <w:szCs w:val="28"/>
        </w:rPr>
        <w:t>i</w:t>
      </w:r>
      <w:r w:rsidRPr="003C2C0C">
        <w:rPr>
          <w:rFonts w:ascii="Calibri" w:hAnsi="Calibri" w:cs="Calibri"/>
          <w:b/>
          <w:sz w:val="28"/>
          <w:szCs w:val="28"/>
        </w:rPr>
        <w:t xml:space="preserve">tions/Acronyms </w:t>
      </w:r>
    </w:p>
    <w:p w14:paraId="6BDDC0FA" w14:textId="77777777" w:rsidR="00B7641E" w:rsidRPr="003C2C0C" w:rsidRDefault="00B7641E" w:rsidP="00E60B3B">
      <w:pPr>
        <w:tabs>
          <w:tab w:val="right" w:pos="7740"/>
        </w:tabs>
        <w:rPr>
          <w:rFonts w:ascii="Calibri" w:hAnsi="Calibri" w:cs="Calibri"/>
          <w:b/>
          <w:sz w:val="28"/>
          <w:szCs w:val="28"/>
        </w:rPr>
      </w:pPr>
    </w:p>
    <w:p w14:paraId="354117DA" w14:textId="77777777" w:rsidR="00E60B3B" w:rsidRPr="003C2C0C" w:rsidRDefault="00FF3823" w:rsidP="00AE74E3">
      <w:pPr>
        <w:rPr>
          <w:rFonts w:ascii="Calibri" w:hAnsi="Calibri" w:cs="Calibri"/>
        </w:rPr>
      </w:pPr>
      <w:r w:rsidRPr="003C2C0C">
        <w:rPr>
          <w:rFonts w:ascii="Calibri" w:hAnsi="Calibri" w:cs="Calibri"/>
        </w:rPr>
        <w:t xml:space="preserve">Identify in this section all definitions and acronyms in your opinion are necessary where a reasonable person in the field of property/asset management may not know the </w:t>
      </w:r>
      <w:r w:rsidR="00A978BD" w:rsidRPr="003C2C0C">
        <w:rPr>
          <w:rFonts w:ascii="Calibri" w:hAnsi="Calibri" w:cs="Calibri"/>
        </w:rPr>
        <w:t>standard terminology</w:t>
      </w:r>
      <w:r w:rsidRPr="003C2C0C">
        <w:rPr>
          <w:rFonts w:ascii="Calibri" w:hAnsi="Calibri" w:cs="Calibri"/>
        </w:rPr>
        <w:t>.</w:t>
      </w:r>
    </w:p>
    <w:sectPr w:rsidR="00E60B3B" w:rsidRPr="003C2C0C" w:rsidSect="00F11FFC">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4A7D" w14:textId="77777777" w:rsidR="00D55D12" w:rsidRDefault="00D55D12">
      <w:r>
        <w:separator/>
      </w:r>
    </w:p>
  </w:endnote>
  <w:endnote w:type="continuationSeparator" w:id="0">
    <w:p w14:paraId="01ABB03B" w14:textId="77777777" w:rsidR="00D55D12" w:rsidRDefault="00D5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D043" w14:textId="77777777" w:rsidR="006F318B" w:rsidRDefault="006F318B" w:rsidP="00573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B4414E" w14:textId="77777777" w:rsidR="006F318B" w:rsidRDefault="006F318B" w:rsidP="006F31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DF3B" w14:textId="77777777" w:rsidR="006F318B" w:rsidRDefault="006F318B" w:rsidP="00573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0851">
      <w:rPr>
        <w:rStyle w:val="PageNumber"/>
        <w:noProof/>
      </w:rPr>
      <w:t>i</w:t>
    </w:r>
    <w:r>
      <w:rPr>
        <w:rStyle w:val="PageNumber"/>
      </w:rPr>
      <w:fldChar w:fldCharType="end"/>
    </w:r>
  </w:p>
  <w:p w14:paraId="43F8B6D2" w14:textId="77777777" w:rsidR="00B02989" w:rsidRDefault="00B02989" w:rsidP="003E5CF2">
    <w:pPr>
      <w:pStyle w:val="Footer"/>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FBF1" w14:textId="77777777" w:rsidR="00D55D12" w:rsidRDefault="00D55D12">
      <w:r>
        <w:separator/>
      </w:r>
    </w:p>
  </w:footnote>
  <w:footnote w:type="continuationSeparator" w:id="0">
    <w:p w14:paraId="0963FB4D" w14:textId="77777777" w:rsidR="00D55D12" w:rsidRDefault="00D55D12">
      <w:r>
        <w:continuationSeparator/>
      </w:r>
    </w:p>
  </w:footnote>
  <w:footnote w:id="1">
    <w:p w14:paraId="5A2724A1" w14:textId="77777777" w:rsidR="00431F63" w:rsidRDefault="00431F63" w:rsidP="00431F63">
      <w:pPr>
        <w:pStyle w:val="FootnoteText"/>
      </w:pPr>
      <w:r>
        <w:rPr>
          <w:rStyle w:val="FootnoteReference"/>
        </w:rPr>
        <w:footnoteRef/>
      </w:r>
      <w:r>
        <w:t xml:space="preserve"> ASTM Standards are available at  </w:t>
      </w:r>
      <w:r w:rsidRPr="007D7917">
        <w:t>http://www.astm.org/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470" w14:textId="77777777" w:rsidR="000E3248" w:rsidRPr="007105BF" w:rsidRDefault="007105BF" w:rsidP="007105BF">
    <w:pPr>
      <w:pStyle w:val="Header"/>
      <w:jc w:val="center"/>
    </w:pPr>
    <w:fldSimple w:instr=" DOCPROPERTY bjHeaderEvenPageDocProperty \* MERGEFORMAT " w:fldLock="1">
      <w:r w:rsidRPr="008017FD">
        <w:rPr>
          <w:rFonts w:ascii="Arial" w:hAnsi="Arial" w:cs="Arial"/>
          <w:bCs/>
          <w:color w:val="000000"/>
          <w:sz w:val="16"/>
          <w:szCs w:val="16"/>
        </w:rPr>
        <w:t>Raytheon Company - Unrestricted Content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8FC7" w14:textId="77777777" w:rsidR="00AB18FB" w:rsidRDefault="0098628A" w:rsidP="00AB18FB">
    <w:pPr>
      <w:pStyle w:val="Header"/>
      <w:jc w:val="center"/>
    </w:pPr>
    <w:r>
      <w:t>Aerospace Industr</w:t>
    </w:r>
    <w:r w:rsidR="004C7AE0">
      <w:t>y</w:t>
    </w:r>
    <w:r w:rsidR="00AB18FB">
      <w:t xml:space="preserve"> </w:t>
    </w:r>
    <w:r>
      <w:t>Procedure Template</w:t>
    </w:r>
    <w:r w:rsidR="00AB18FB">
      <w:t xml:space="preserve"> for Property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D61E" w14:textId="77777777" w:rsidR="000E3248" w:rsidRPr="007105BF" w:rsidRDefault="007105BF" w:rsidP="007105BF">
    <w:pPr>
      <w:pStyle w:val="Header"/>
      <w:jc w:val="center"/>
    </w:pPr>
    <w:fldSimple w:instr=" DOCPROPERTY bjHeaderFirstPageDocProperty \* MERGEFORMAT " w:fldLock="1">
      <w:r w:rsidRPr="008017FD">
        <w:rPr>
          <w:rFonts w:ascii="Arial" w:hAnsi="Arial" w:cs="Arial"/>
          <w:bCs/>
          <w:color w:val="000000"/>
          <w:sz w:val="16"/>
          <w:szCs w:val="16"/>
        </w:rPr>
        <w:t>Raytheon Company - Unrestricted Content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15:restartNumberingAfterBreak="0">
    <w:nsid w:val="039E6454"/>
    <w:multiLevelType w:val="hybridMultilevel"/>
    <w:tmpl w:val="C5E811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2E0"/>
    <w:multiLevelType w:val="hybridMultilevel"/>
    <w:tmpl w:val="C0BEB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051E"/>
    <w:multiLevelType w:val="multilevel"/>
    <w:tmpl w:val="F8B624A0"/>
    <w:lvl w:ilvl="0">
      <w:start w:val="4"/>
      <w:numFmt w:val="decimalZero"/>
      <w:lvlText w:val="%1"/>
      <w:lvlJc w:val="left"/>
      <w:pPr>
        <w:tabs>
          <w:tab w:val="num" w:pos="720"/>
        </w:tabs>
        <w:ind w:left="720" w:hanging="720"/>
      </w:pPr>
      <w:rPr>
        <w:rFonts w:cs="Arial" w:hint="default"/>
        <w:u w:val="single"/>
      </w:rPr>
    </w:lvl>
    <w:lvl w:ilvl="1">
      <w:start w:val="3"/>
      <w:numFmt w:val="decimalZero"/>
      <w:lvlText w:val="%1-%2"/>
      <w:lvlJc w:val="left"/>
      <w:pPr>
        <w:tabs>
          <w:tab w:val="num" w:pos="1440"/>
        </w:tabs>
        <w:ind w:left="1440" w:hanging="720"/>
      </w:pPr>
      <w:rPr>
        <w:rFonts w:cs="Arial" w:hint="default"/>
        <w:u w:val="single"/>
      </w:rPr>
    </w:lvl>
    <w:lvl w:ilvl="2">
      <w:start w:val="1"/>
      <w:numFmt w:val="decimal"/>
      <w:lvlText w:val="%1-%2.%3"/>
      <w:lvlJc w:val="left"/>
      <w:pPr>
        <w:tabs>
          <w:tab w:val="num" w:pos="2160"/>
        </w:tabs>
        <w:ind w:left="2160" w:hanging="720"/>
      </w:pPr>
      <w:rPr>
        <w:rFonts w:cs="Arial" w:hint="default"/>
        <w:u w:val="single"/>
      </w:rPr>
    </w:lvl>
    <w:lvl w:ilvl="3">
      <w:start w:val="1"/>
      <w:numFmt w:val="decimal"/>
      <w:lvlText w:val="%1-%2.%3.%4"/>
      <w:lvlJc w:val="left"/>
      <w:pPr>
        <w:tabs>
          <w:tab w:val="num" w:pos="2880"/>
        </w:tabs>
        <w:ind w:left="2880" w:hanging="720"/>
      </w:pPr>
      <w:rPr>
        <w:rFonts w:cs="Arial" w:hint="default"/>
        <w:u w:val="single"/>
      </w:rPr>
    </w:lvl>
    <w:lvl w:ilvl="4">
      <w:start w:val="1"/>
      <w:numFmt w:val="decimal"/>
      <w:lvlText w:val="%1-%2.%3.%4.%5"/>
      <w:lvlJc w:val="left"/>
      <w:pPr>
        <w:tabs>
          <w:tab w:val="num" w:pos="3960"/>
        </w:tabs>
        <w:ind w:left="3960" w:hanging="1080"/>
      </w:pPr>
      <w:rPr>
        <w:rFonts w:cs="Arial" w:hint="default"/>
        <w:u w:val="single"/>
      </w:rPr>
    </w:lvl>
    <w:lvl w:ilvl="5">
      <w:start w:val="1"/>
      <w:numFmt w:val="decimal"/>
      <w:lvlText w:val="%1-%2.%3.%4.%5.%6"/>
      <w:lvlJc w:val="left"/>
      <w:pPr>
        <w:tabs>
          <w:tab w:val="num" w:pos="4680"/>
        </w:tabs>
        <w:ind w:left="4680" w:hanging="1080"/>
      </w:pPr>
      <w:rPr>
        <w:rFonts w:cs="Arial" w:hint="default"/>
        <w:u w:val="single"/>
      </w:rPr>
    </w:lvl>
    <w:lvl w:ilvl="6">
      <w:start w:val="1"/>
      <w:numFmt w:val="decimal"/>
      <w:lvlText w:val="%1-%2.%3.%4.%5.%6.%7"/>
      <w:lvlJc w:val="left"/>
      <w:pPr>
        <w:tabs>
          <w:tab w:val="num" w:pos="5760"/>
        </w:tabs>
        <w:ind w:left="5760" w:hanging="1440"/>
      </w:pPr>
      <w:rPr>
        <w:rFonts w:cs="Arial" w:hint="default"/>
        <w:u w:val="single"/>
      </w:rPr>
    </w:lvl>
    <w:lvl w:ilvl="7">
      <w:start w:val="1"/>
      <w:numFmt w:val="decimal"/>
      <w:lvlText w:val="%1-%2.%3.%4.%5.%6.%7.%8"/>
      <w:lvlJc w:val="left"/>
      <w:pPr>
        <w:tabs>
          <w:tab w:val="num" w:pos="6480"/>
        </w:tabs>
        <w:ind w:left="6480" w:hanging="1440"/>
      </w:pPr>
      <w:rPr>
        <w:rFonts w:cs="Arial" w:hint="default"/>
        <w:u w:val="single"/>
      </w:rPr>
    </w:lvl>
    <w:lvl w:ilvl="8">
      <w:start w:val="1"/>
      <w:numFmt w:val="decimal"/>
      <w:lvlText w:val="%1-%2.%3.%4.%5.%6.%7.%8.%9"/>
      <w:lvlJc w:val="left"/>
      <w:pPr>
        <w:tabs>
          <w:tab w:val="num" w:pos="7560"/>
        </w:tabs>
        <w:ind w:left="7560" w:hanging="1800"/>
      </w:pPr>
      <w:rPr>
        <w:rFonts w:cs="Arial" w:hint="default"/>
        <w:u w:val="single"/>
      </w:rPr>
    </w:lvl>
  </w:abstractNum>
  <w:abstractNum w:abstractNumId="3" w15:restartNumberingAfterBreak="0">
    <w:nsid w:val="05194F66"/>
    <w:multiLevelType w:val="hybridMultilevel"/>
    <w:tmpl w:val="982E9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E147F"/>
    <w:multiLevelType w:val="hybridMultilevel"/>
    <w:tmpl w:val="3F38C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02ACA"/>
    <w:multiLevelType w:val="hybridMultilevel"/>
    <w:tmpl w:val="65C8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D390B"/>
    <w:multiLevelType w:val="hybridMultilevel"/>
    <w:tmpl w:val="3D6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914718"/>
    <w:multiLevelType w:val="multilevel"/>
    <w:tmpl w:val="424E1240"/>
    <w:lvl w:ilvl="0">
      <w:start w:val="4"/>
      <w:numFmt w:val="decimalZero"/>
      <w:lvlText w:val="%1"/>
      <w:lvlJc w:val="left"/>
      <w:pPr>
        <w:tabs>
          <w:tab w:val="num" w:pos="600"/>
        </w:tabs>
        <w:ind w:left="600" w:hanging="600"/>
      </w:pPr>
      <w:rPr>
        <w:rFonts w:hint="default"/>
      </w:rPr>
    </w:lvl>
    <w:lvl w:ilvl="1">
      <w:start w:val="6"/>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432E8A"/>
    <w:multiLevelType w:val="hybridMultilevel"/>
    <w:tmpl w:val="39FCE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30109"/>
    <w:multiLevelType w:val="hybridMultilevel"/>
    <w:tmpl w:val="33D85A80"/>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0" w15:restartNumberingAfterBreak="0">
    <w:nsid w:val="1EE60CF7"/>
    <w:multiLevelType w:val="hybridMultilevel"/>
    <w:tmpl w:val="14625C18"/>
    <w:lvl w:ilvl="0" w:tplc="952A04FE">
      <w:start w:val="1"/>
      <w:numFmt w:val="bullet"/>
      <w:lvlText w:val="•"/>
      <w:lvlJc w:val="left"/>
      <w:pPr>
        <w:tabs>
          <w:tab w:val="num" w:pos="720"/>
        </w:tabs>
        <w:ind w:left="720" w:hanging="360"/>
      </w:pPr>
      <w:rPr>
        <w:rFonts w:ascii="Times New Roman" w:hAnsi="Times New Roman" w:hint="default"/>
      </w:rPr>
    </w:lvl>
    <w:lvl w:ilvl="1" w:tplc="DF845DFE">
      <w:start w:val="168"/>
      <w:numFmt w:val="bullet"/>
      <w:lvlText w:val="–"/>
      <w:lvlJc w:val="left"/>
      <w:pPr>
        <w:tabs>
          <w:tab w:val="num" w:pos="1440"/>
        </w:tabs>
        <w:ind w:left="1440" w:hanging="360"/>
      </w:pPr>
      <w:rPr>
        <w:rFonts w:ascii="Times New Roman" w:hAnsi="Times New Roman" w:hint="default"/>
      </w:rPr>
    </w:lvl>
    <w:lvl w:ilvl="2" w:tplc="2D544934" w:tentative="1">
      <w:start w:val="1"/>
      <w:numFmt w:val="bullet"/>
      <w:lvlText w:val="•"/>
      <w:lvlJc w:val="left"/>
      <w:pPr>
        <w:tabs>
          <w:tab w:val="num" w:pos="2160"/>
        </w:tabs>
        <w:ind w:left="2160" w:hanging="360"/>
      </w:pPr>
      <w:rPr>
        <w:rFonts w:ascii="Times New Roman" w:hAnsi="Times New Roman" w:hint="default"/>
      </w:rPr>
    </w:lvl>
    <w:lvl w:ilvl="3" w:tplc="C6E85164" w:tentative="1">
      <w:start w:val="1"/>
      <w:numFmt w:val="bullet"/>
      <w:lvlText w:val="•"/>
      <w:lvlJc w:val="left"/>
      <w:pPr>
        <w:tabs>
          <w:tab w:val="num" w:pos="2880"/>
        </w:tabs>
        <w:ind w:left="2880" w:hanging="360"/>
      </w:pPr>
      <w:rPr>
        <w:rFonts w:ascii="Times New Roman" w:hAnsi="Times New Roman" w:hint="default"/>
      </w:rPr>
    </w:lvl>
    <w:lvl w:ilvl="4" w:tplc="FBE88D74" w:tentative="1">
      <w:start w:val="1"/>
      <w:numFmt w:val="bullet"/>
      <w:lvlText w:val="•"/>
      <w:lvlJc w:val="left"/>
      <w:pPr>
        <w:tabs>
          <w:tab w:val="num" w:pos="3600"/>
        </w:tabs>
        <w:ind w:left="3600" w:hanging="360"/>
      </w:pPr>
      <w:rPr>
        <w:rFonts w:ascii="Times New Roman" w:hAnsi="Times New Roman" w:hint="default"/>
      </w:rPr>
    </w:lvl>
    <w:lvl w:ilvl="5" w:tplc="0B2CFFCE" w:tentative="1">
      <w:start w:val="1"/>
      <w:numFmt w:val="bullet"/>
      <w:lvlText w:val="•"/>
      <w:lvlJc w:val="left"/>
      <w:pPr>
        <w:tabs>
          <w:tab w:val="num" w:pos="4320"/>
        </w:tabs>
        <w:ind w:left="4320" w:hanging="360"/>
      </w:pPr>
      <w:rPr>
        <w:rFonts w:ascii="Times New Roman" w:hAnsi="Times New Roman" w:hint="default"/>
      </w:rPr>
    </w:lvl>
    <w:lvl w:ilvl="6" w:tplc="3BA0CE50" w:tentative="1">
      <w:start w:val="1"/>
      <w:numFmt w:val="bullet"/>
      <w:lvlText w:val="•"/>
      <w:lvlJc w:val="left"/>
      <w:pPr>
        <w:tabs>
          <w:tab w:val="num" w:pos="5040"/>
        </w:tabs>
        <w:ind w:left="5040" w:hanging="360"/>
      </w:pPr>
      <w:rPr>
        <w:rFonts w:ascii="Times New Roman" w:hAnsi="Times New Roman" w:hint="default"/>
      </w:rPr>
    </w:lvl>
    <w:lvl w:ilvl="7" w:tplc="769E274A" w:tentative="1">
      <w:start w:val="1"/>
      <w:numFmt w:val="bullet"/>
      <w:lvlText w:val="•"/>
      <w:lvlJc w:val="left"/>
      <w:pPr>
        <w:tabs>
          <w:tab w:val="num" w:pos="5760"/>
        </w:tabs>
        <w:ind w:left="5760" w:hanging="360"/>
      </w:pPr>
      <w:rPr>
        <w:rFonts w:ascii="Times New Roman" w:hAnsi="Times New Roman" w:hint="default"/>
      </w:rPr>
    </w:lvl>
    <w:lvl w:ilvl="8" w:tplc="9E9EA97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5E0A59"/>
    <w:multiLevelType w:val="hybridMultilevel"/>
    <w:tmpl w:val="02503204"/>
    <w:lvl w:ilvl="0" w:tplc="53F8D4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265F23"/>
    <w:multiLevelType w:val="hybridMultilevel"/>
    <w:tmpl w:val="0226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F0E07"/>
    <w:multiLevelType w:val="hybridMultilevel"/>
    <w:tmpl w:val="C7721C2A"/>
    <w:lvl w:ilvl="0" w:tplc="B2C2513C">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28770DD4"/>
    <w:multiLevelType w:val="multilevel"/>
    <w:tmpl w:val="668A2DC0"/>
    <w:lvl w:ilvl="0">
      <w:start w:val="4"/>
      <w:numFmt w:val="decimalZero"/>
      <w:lvlText w:val="%1"/>
      <w:lvlJc w:val="left"/>
      <w:pPr>
        <w:tabs>
          <w:tab w:val="num" w:pos="735"/>
        </w:tabs>
        <w:ind w:left="735" w:hanging="735"/>
      </w:pPr>
      <w:rPr>
        <w:rFonts w:hint="default"/>
        <w:u w:val="single"/>
      </w:rPr>
    </w:lvl>
    <w:lvl w:ilvl="1">
      <w:start w:val="4"/>
      <w:numFmt w:val="decimalZero"/>
      <w:lvlText w:val="%1.%2"/>
      <w:lvlJc w:val="left"/>
      <w:pPr>
        <w:tabs>
          <w:tab w:val="num" w:pos="735"/>
        </w:tabs>
        <w:ind w:left="735" w:hanging="735"/>
      </w:pPr>
      <w:rPr>
        <w:rFonts w:hint="default"/>
        <w:u w:val="single"/>
      </w:rPr>
    </w:lvl>
    <w:lvl w:ilvl="2">
      <w:start w:val="1"/>
      <w:numFmt w:val="decimal"/>
      <w:lvlText w:val="%1.%2.%3"/>
      <w:lvlJc w:val="left"/>
      <w:pPr>
        <w:tabs>
          <w:tab w:val="num" w:pos="735"/>
        </w:tabs>
        <w:ind w:left="735" w:hanging="735"/>
      </w:pPr>
      <w:rPr>
        <w:rFonts w:hint="default"/>
        <w:u w:val="single"/>
      </w:rPr>
    </w:lvl>
    <w:lvl w:ilvl="3">
      <w:start w:val="1"/>
      <w:numFmt w:val="decimal"/>
      <w:lvlText w:val="%1.%2.%3.%4"/>
      <w:lvlJc w:val="left"/>
      <w:pPr>
        <w:tabs>
          <w:tab w:val="num" w:pos="735"/>
        </w:tabs>
        <w:ind w:left="735" w:hanging="735"/>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15" w15:restartNumberingAfterBreak="0">
    <w:nsid w:val="29E205AD"/>
    <w:multiLevelType w:val="hybridMultilevel"/>
    <w:tmpl w:val="7154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0103E"/>
    <w:multiLevelType w:val="hybridMultilevel"/>
    <w:tmpl w:val="1D1860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5372A"/>
    <w:multiLevelType w:val="multilevel"/>
    <w:tmpl w:val="E948FEF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47DA2"/>
    <w:multiLevelType w:val="hybridMultilevel"/>
    <w:tmpl w:val="048E02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A83718"/>
    <w:multiLevelType w:val="hybridMultilevel"/>
    <w:tmpl w:val="ADF2C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4D2F5F"/>
    <w:multiLevelType w:val="hybridMultilevel"/>
    <w:tmpl w:val="15BE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4397B"/>
    <w:multiLevelType w:val="hybridMultilevel"/>
    <w:tmpl w:val="72BE5C58"/>
    <w:lvl w:ilvl="0" w:tplc="534CE4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BA90C16"/>
    <w:multiLevelType w:val="hybridMultilevel"/>
    <w:tmpl w:val="84F8A9C2"/>
    <w:lvl w:ilvl="0" w:tplc="618E0560">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1F3B8F"/>
    <w:multiLevelType w:val="hybridMultilevel"/>
    <w:tmpl w:val="59DE16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25D0F"/>
    <w:multiLevelType w:val="hybridMultilevel"/>
    <w:tmpl w:val="8014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11676"/>
    <w:multiLevelType w:val="hybridMultilevel"/>
    <w:tmpl w:val="F912C178"/>
    <w:lvl w:ilvl="0" w:tplc="012E82D8">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40C48"/>
    <w:multiLevelType w:val="multilevel"/>
    <w:tmpl w:val="46C44E4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71796"/>
    <w:multiLevelType w:val="hybridMultilevel"/>
    <w:tmpl w:val="F76A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F2E07"/>
    <w:multiLevelType w:val="hybridMultilevel"/>
    <w:tmpl w:val="1EA04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054184"/>
    <w:multiLevelType w:val="hybridMultilevel"/>
    <w:tmpl w:val="2746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E14B5"/>
    <w:multiLevelType w:val="hybridMultilevel"/>
    <w:tmpl w:val="845AECBE"/>
    <w:lvl w:ilvl="0" w:tplc="0409000B">
      <w:start w:val="1"/>
      <w:numFmt w:val="bullet"/>
      <w:lvlText w:val=""/>
      <w:lvlJc w:val="left"/>
      <w:pPr>
        <w:tabs>
          <w:tab w:val="num" w:pos="1125"/>
        </w:tabs>
        <w:ind w:left="1125" w:hanging="360"/>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1" w15:restartNumberingAfterBreak="0">
    <w:nsid w:val="565C5083"/>
    <w:multiLevelType w:val="hybridMultilevel"/>
    <w:tmpl w:val="6B0AB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514AD"/>
    <w:multiLevelType w:val="hybridMultilevel"/>
    <w:tmpl w:val="B7608EE6"/>
    <w:lvl w:ilvl="0" w:tplc="B228516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05624B"/>
    <w:multiLevelType w:val="multilevel"/>
    <w:tmpl w:val="258E040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62FEF"/>
    <w:multiLevelType w:val="hybridMultilevel"/>
    <w:tmpl w:val="470645AA"/>
    <w:lvl w:ilvl="0" w:tplc="F39439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B76EC7"/>
    <w:multiLevelType w:val="hybridMultilevel"/>
    <w:tmpl w:val="18A8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A67F3"/>
    <w:multiLevelType w:val="hybridMultilevel"/>
    <w:tmpl w:val="3BE6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63F45"/>
    <w:multiLevelType w:val="hybridMultilevel"/>
    <w:tmpl w:val="01C05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EE7D2C"/>
    <w:multiLevelType w:val="hybridMultilevel"/>
    <w:tmpl w:val="D8FE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820566"/>
    <w:multiLevelType w:val="hybridMultilevel"/>
    <w:tmpl w:val="CEA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2562E"/>
    <w:multiLevelType w:val="hybridMultilevel"/>
    <w:tmpl w:val="E46801BC"/>
    <w:lvl w:ilvl="0" w:tplc="A3B4B5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6FB6A13"/>
    <w:multiLevelType w:val="hybridMultilevel"/>
    <w:tmpl w:val="4E56D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1746D9"/>
    <w:multiLevelType w:val="hybridMultilevel"/>
    <w:tmpl w:val="8828E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320C29"/>
    <w:multiLevelType w:val="multilevel"/>
    <w:tmpl w:val="3E18B1A6"/>
    <w:lvl w:ilvl="0">
      <w:start w:val="5"/>
      <w:numFmt w:val="decimalZero"/>
      <w:lvlText w:val="%1"/>
      <w:lvlJc w:val="left"/>
      <w:pPr>
        <w:tabs>
          <w:tab w:val="num" w:pos="690"/>
        </w:tabs>
        <w:ind w:left="690" w:hanging="690"/>
      </w:pPr>
      <w:rPr>
        <w:rFonts w:hint="default"/>
        <w:u w:val="single"/>
      </w:rPr>
    </w:lvl>
    <w:lvl w:ilvl="1">
      <w:start w:val="1"/>
      <w:numFmt w:val="decimalZero"/>
      <w:lvlText w:val="%1-%2"/>
      <w:lvlJc w:val="left"/>
      <w:pPr>
        <w:tabs>
          <w:tab w:val="num" w:pos="690"/>
        </w:tabs>
        <w:ind w:left="690" w:hanging="69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44" w15:restartNumberingAfterBreak="0">
    <w:nsid w:val="6D3F6903"/>
    <w:multiLevelType w:val="hybridMultilevel"/>
    <w:tmpl w:val="AFE44746"/>
    <w:lvl w:ilvl="0" w:tplc="0409000B">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5AC2042"/>
    <w:multiLevelType w:val="multilevel"/>
    <w:tmpl w:val="668A2DC0"/>
    <w:lvl w:ilvl="0">
      <w:start w:val="4"/>
      <w:numFmt w:val="decimalZero"/>
      <w:lvlText w:val="%1"/>
      <w:lvlJc w:val="left"/>
      <w:pPr>
        <w:tabs>
          <w:tab w:val="num" w:pos="735"/>
        </w:tabs>
        <w:ind w:left="735" w:hanging="735"/>
      </w:pPr>
      <w:rPr>
        <w:rFonts w:hint="default"/>
        <w:u w:val="single"/>
      </w:rPr>
    </w:lvl>
    <w:lvl w:ilvl="1">
      <w:start w:val="4"/>
      <w:numFmt w:val="decimalZero"/>
      <w:lvlText w:val="%1.%2"/>
      <w:lvlJc w:val="left"/>
      <w:pPr>
        <w:tabs>
          <w:tab w:val="num" w:pos="735"/>
        </w:tabs>
        <w:ind w:left="735" w:hanging="735"/>
      </w:pPr>
      <w:rPr>
        <w:rFonts w:hint="default"/>
        <w:u w:val="single"/>
      </w:rPr>
    </w:lvl>
    <w:lvl w:ilvl="2">
      <w:start w:val="1"/>
      <w:numFmt w:val="decimal"/>
      <w:lvlText w:val="%1.%2.%3"/>
      <w:lvlJc w:val="left"/>
      <w:pPr>
        <w:tabs>
          <w:tab w:val="num" w:pos="735"/>
        </w:tabs>
        <w:ind w:left="735" w:hanging="735"/>
      </w:pPr>
      <w:rPr>
        <w:rFonts w:hint="default"/>
        <w:u w:val="single"/>
      </w:rPr>
    </w:lvl>
    <w:lvl w:ilvl="3">
      <w:start w:val="1"/>
      <w:numFmt w:val="decimal"/>
      <w:lvlText w:val="%1.%2.%3.%4"/>
      <w:lvlJc w:val="left"/>
      <w:pPr>
        <w:tabs>
          <w:tab w:val="num" w:pos="735"/>
        </w:tabs>
        <w:ind w:left="735" w:hanging="735"/>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46" w15:restartNumberingAfterBreak="0">
    <w:nsid w:val="78517DAF"/>
    <w:multiLevelType w:val="multilevel"/>
    <w:tmpl w:val="668A2DC0"/>
    <w:lvl w:ilvl="0">
      <w:start w:val="4"/>
      <w:numFmt w:val="decimalZero"/>
      <w:lvlText w:val="%1"/>
      <w:lvlJc w:val="left"/>
      <w:pPr>
        <w:tabs>
          <w:tab w:val="num" w:pos="735"/>
        </w:tabs>
        <w:ind w:left="735" w:hanging="735"/>
      </w:pPr>
      <w:rPr>
        <w:rFonts w:hint="default"/>
        <w:u w:val="single"/>
      </w:rPr>
    </w:lvl>
    <w:lvl w:ilvl="1">
      <w:start w:val="4"/>
      <w:numFmt w:val="decimalZero"/>
      <w:lvlText w:val="%1.%2"/>
      <w:lvlJc w:val="left"/>
      <w:pPr>
        <w:tabs>
          <w:tab w:val="num" w:pos="735"/>
        </w:tabs>
        <w:ind w:left="735" w:hanging="735"/>
      </w:pPr>
      <w:rPr>
        <w:rFonts w:hint="default"/>
        <w:u w:val="single"/>
      </w:rPr>
    </w:lvl>
    <w:lvl w:ilvl="2">
      <w:start w:val="1"/>
      <w:numFmt w:val="decimal"/>
      <w:lvlText w:val="%1.%2.%3"/>
      <w:lvlJc w:val="left"/>
      <w:pPr>
        <w:tabs>
          <w:tab w:val="num" w:pos="735"/>
        </w:tabs>
        <w:ind w:left="735" w:hanging="735"/>
      </w:pPr>
      <w:rPr>
        <w:rFonts w:hint="default"/>
        <w:u w:val="single"/>
      </w:rPr>
    </w:lvl>
    <w:lvl w:ilvl="3">
      <w:start w:val="1"/>
      <w:numFmt w:val="decimal"/>
      <w:lvlText w:val="%1.%2.%3.%4"/>
      <w:lvlJc w:val="left"/>
      <w:pPr>
        <w:tabs>
          <w:tab w:val="num" w:pos="735"/>
        </w:tabs>
        <w:ind w:left="735" w:hanging="735"/>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47" w15:restartNumberingAfterBreak="0">
    <w:nsid w:val="79A05400"/>
    <w:multiLevelType w:val="hybridMultilevel"/>
    <w:tmpl w:val="5C802AAC"/>
    <w:lvl w:ilvl="0" w:tplc="6F56A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9F75AAF"/>
    <w:multiLevelType w:val="hybridMultilevel"/>
    <w:tmpl w:val="715A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71145"/>
    <w:multiLevelType w:val="hybridMultilevel"/>
    <w:tmpl w:val="94B0CC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1369328">
    <w:abstractNumId w:val="49"/>
  </w:num>
  <w:num w:numId="2" w16cid:durableId="1925917774">
    <w:abstractNumId w:val="6"/>
  </w:num>
  <w:num w:numId="3" w16cid:durableId="1744452003">
    <w:abstractNumId w:val="25"/>
  </w:num>
  <w:num w:numId="4" w16cid:durableId="1446119534">
    <w:abstractNumId w:val="22"/>
  </w:num>
  <w:num w:numId="5" w16cid:durableId="367266087">
    <w:abstractNumId w:val="31"/>
  </w:num>
  <w:num w:numId="6" w16cid:durableId="1050155732">
    <w:abstractNumId w:val="44"/>
  </w:num>
  <w:num w:numId="7" w16cid:durableId="1707415150">
    <w:abstractNumId w:val="30"/>
  </w:num>
  <w:num w:numId="8" w16cid:durableId="575483703">
    <w:abstractNumId w:val="43"/>
  </w:num>
  <w:num w:numId="9" w16cid:durableId="378431767">
    <w:abstractNumId w:val="23"/>
  </w:num>
  <w:num w:numId="10" w16cid:durableId="1680618718">
    <w:abstractNumId w:val="45"/>
  </w:num>
  <w:num w:numId="11" w16cid:durableId="2017657160">
    <w:abstractNumId w:val="11"/>
  </w:num>
  <w:num w:numId="12" w16cid:durableId="1313749536">
    <w:abstractNumId w:val="47"/>
  </w:num>
  <w:num w:numId="13" w16cid:durableId="258299988">
    <w:abstractNumId w:val="14"/>
  </w:num>
  <w:num w:numId="14" w16cid:durableId="1706440056">
    <w:abstractNumId w:val="46"/>
  </w:num>
  <w:num w:numId="15" w16cid:durableId="1952858527">
    <w:abstractNumId w:val="21"/>
  </w:num>
  <w:num w:numId="16" w16cid:durableId="583417525">
    <w:abstractNumId w:val="34"/>
  </w:num>
  <w:num w:numId="17" w16cid:durableId="1811097188">
    <w:abstractNumId w:val="40"/>
  </w:num>
  <w:num w:numId="18" w16cid:durableId="211308338">
    <w:abstractNumId w:val="2"/>
  </w:num>
  <w:num w:numId="19" w16cid:durableId="1976444464">
    <w:abstractNumId w:val="4"/>
  </w:num>
  <w:num w:numId="20" w16cid:durableId="1244023077">
    <w:abstractNumId w:val="13"/>
  </w:num>
  <w:num w:numId="21" w16cid:durableId="1734311872">
    <w:abstractNumId w:val="41"/>
  </w:num>
  <w:num w:numId="22" w16cid:durableId="1239942316">
    <w:abstractNumId w:val="18"/>
  </w:num>
  <w:num w:numId="23" w16cid:durableId="1576672451">
    <w:abstractNumId w:val="16"/>
  </w:num>
  <w:num w:numId="24" w16cid:durableId="253977424">
    <w:abstractNumId w:val="0"/>
  </w:num>
  <w:num w:numId="25" w16cid:durableId="1163279976">
    <w:abstractNumId w:val="7"/>
  </w:num>
  <w:num w:numId="26" w16cid:durableId="1613122191">
    <w:abstractNumId w:val="32"/>
  </w:num>
  <w:num w:numId="27" w16cid:durableId="483592277">
    <w:abstractNumId w:val="10"/>
  </w:num>
  <w:num w:numId="28" w16cid:durableId="1464811779">
    <w:abstractNumId w:val="27"/>
  </w:num>
  <w:num w:numId="29" w16cid:durableId="1080639495">
    <w:abstractNumId w:val="9"/>
  </w:num>
  <w:num w:numId="30" w16cid:durableId="141582609">
    <w:abstractNumId w:val="12"/>
  </w:num>
  <w:num w:numId="31" w16cid:durableId="409037062">
    <w:abstractNumId w:val="29"/>
  </w:num>
  <w:num w:numId="32" w16cid:durableId="1221479076">
    <w:abstractNumId w:val="3"/>
  </w:num>
  <w:num w:numId="33" w16cid:durableId="1160392331">
    <w:abstractNumId w:val="15"/>
  </w:num>
  <w:num w:numId="34" w16cid:durableId="1493371004">
    <w:abstractNumId w:val="38"/>
  </w:num>
  <w:num w:numId="35" w16cid:durableId="931621711">
    <w:abstractNumId w:val="36"/>
  </w:num>
  <w:num w:numId="36" w16cid:durableId="301346801">
    <w:abstractNumId w:val="1"/>
  </w:num>
  <w:num w:numId="37" w16cid:durableId="1750074899">
    <w:abstractNumId w:val="26"/>
  </w:num>
  <w:num w:numId="38" w16cid:durableId="1190218763">
    <w:abstractNumId w:val="37"/>
  </w:num>
  <w:num w:numId="39" w16cid:durableId="284699803">
    <w:abstractNumId w:val="33"/>
  </w:num>
  <w:num w:numId="40" w16cid:durableId="23529721">
    <w:abstractNumId w:val="8"/>
  </w:num>
  <w:num w:numId="41" w16cid:durableId="1699623940">
    <w:abstractNumId w:val="48"/>
  </w:num>
  <w:num w:numId="42" w16cid:durableId="826364482">
    <w:abstractNumId w:val="19"/>
  </w:num>
  <w:num w:numId="43" w16cid:durableId="1917085548">
    <w:abstractNumId w:val="42"/>
  </w:num>
  <w:num w:numId="44" w16cid:durableId="1647314343">
    <w:abstractNumId w:val="5"/>
  </w:num>
  <w:num w:numId="45" w16cid:durableId="191965963">
    <w:abstractNumId w:val="28"/>
  </w:num>
  <w:num w:numId="46" w16cid:durableId="2101365573">
    <w:abstractNumId w:val="39"/>
  </w:num>
  <w:num w:numId="47" w16cid:durableId="1572887046">
    <w:abstractNumId w:val="17"/>
  </w:num>
  <w:num w:numId="48" w16cid:durableId="1645046198">
    <w:abstractNumId w:val="24"/>
  </w:num>
  <w:num w:numId="49" w16cid:durableId="1143623658">
    <w:abstractNumId w:val="35"/>
  </w:num>
  <w:num w:numId="50" w16cid:durableId="367219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4F"/>
    <w:rsid w:val="000010A8"/>
    <w:rsid w:val="00005CBA"/>
    <w:rsid w:val="00015AF7"/>
    <w:rsid w:val="00017381"/>
    <w:rsid w:val="00030C5C"/>
    <w:rsid w:val="00037428"/>
    <w:rsid w:val="00037A11"/>
    <w:rsid w:val="00044FBF"/>
    <w:rsid w:val="00046ACC"/>
    <w:rsid w:val="00055875"/>
    <w:rsid w:val="00067972"/>
    <w:rsid w:val="00075D45"/>
    <w:rsid w:val="00075F74"/>
    <w:rsid w:val="000803FE"/>
    <w:rsid w:val="000815F2"/>
    <w:rsid w:val="00085BF2"/>
    <w:rsid w:val="000A795F"/>
    <w:rsid w:val="000C2DC6"/>
    <w:rsid w:val="000C71CC"/>
    <w:rsid w:val="000D154B"/>
    <w:rsid w:val="000D4787"/>
    <w:rsid w:val="000D5257"/>
    <w:rsid w:val="000E3248"/>
    <w:rsid w:val="000E5538"/>
    <w:rsid w:val="000E5A9D"/>
    <w:rsid w:val="000F6A88"/>
    <w:rsid w:val="00100E65"/>
    <w:rsid w:val="00101336"/>
    <w:rsid w:val="00104294"/>
    <w:rsid w:val="001109B2"/>
    <w:rsid w:val="00112616"/>
    <w:rsid w:val="00121910"/>
    <w:rsid w:val="00124869"/>
    <w:rsid w:val="00134389"/>
    <w:rsid w:val="001359FE"/>
    <w:rsid w:val="00136482"/>
    <w:rsid w:val="00143DAD"/>
    <w:rsid w:val="00146D03"/>
    <w:rsid w:val="00147D13"/>
    <w:rsid w:val="001562F8"/>
    <w:rsid w:val="00165E98"/>
    <w:rsid w:val="001668EF"/>
    <w:rsid w:val="0016765D"/>
    <w:rsid w:val="00172E43"/>
    <w:rsid w:val="0017641D"/>
    <w:rsid w:val="00176AE8"/>
    <w:rsid w:val="0019467B"/>
    <w:rsid w:val="00196DB8"/>
    <w:rsid w:val="001975AE"/>
    <w:rsid w:val="001A1247"/>
    <w:rsid w:val="001A4381"/>
    <w:rsid w:val="001B0EF2"/>
    <w:rsid w:val="001B2FAD"/>
    <w:rsid w:val="001B5152"/>
    <w:rsid w:val="001C3B2A"/>
    <w:rsid w:val="001C3C62"/>
    <w:rsid w:val="001C5A0C"/>
    <w:rsid w:val="001C73C7"/>
    <w:rsid w:val="001C79C8"/>
    <w:rsid w:val="001F0A2F"/>
    <w:rsid w:val="001F2229"/>
    <w:rsid w:val="001F4AF3"/>
    <w:rsid w:val="001F51B8"/>
    <w:rsid w:val="001F6401"/>
    <w:rsid w:val="00205576"/>
    <w:rsid w:val="0022193E"/>
    <w:rsid w:val="002278A6"/>
    <w:rsid w:val="00232A9F"/>
    <w:rsid w:val="00232CC4"/>
    <w:rsid w:val="00240363"/>
    <w:rsid w:val="00245124"/>
    <w:rsid w:val="00245F7E"/>
    <w:rsid w:val="002531D0"/>
    <w:rsid w:val="00256AFE"/>
    <w:rsid w:val="002578A5"/>
    <w:rsid w:val="00260471"/>
    <w:rsid w:val="002638C9"/>
    <w:rsid w:val="002647D2"/>
    <w:rsid w:val="0026535B"/>
    <w:rsid w:val="00273027"/>
    <w:rsid w:val="002742FE"/>
    <w:rsid w:val="002A66D4"/>
    <w:rsid w:val="002D36B2"/>
    <w:rsid w:val="002E2012"/>
    <w:rsid w:val="002E297E"/>
    <w:rsid w:val="002E4284"/>
    <w:rsid w:val="002F213C"/>
    <w:rsid w:val="00313C3F"/>
    <w:rsid w:val="00327224"/>
    <w:rsid w:val="00332402"/>
    <w:rsid w:val="0034010C"/>
    <w:rsid w:val="00341580"/>
    <w:rsid w:val="003537D7"/>
    <w:rsid w:val="00354FE8"/>
    <w:rsid w:val="003556ED"/>
    <w:rsid w:val="003642B7"/>
    <w:rsid w:val="00370DF9"/>
    <w:rsid w:val="00371140"/>
    <w:rsid w:val="00386457"/>
    <w:rsid w:val="00390614"/>
    <w:rsid w:val="00393BA3"/>
    <w:rsid w:val="003951D9"/>
    <w:rsid w:val="003A0C4A"/>
    <w:rsid w:val="003A2FB5"/>
    <w:rsid w:val="003A50E3"/>
    <w:rsid w:val="003A634F"/>
    <w:rsid w:val="003A7687"/>
    <w:rsid w:val="003B61DB"/>
    <w:rsid w:val="003B676E"/>
    <w:rsid w:val="003C2C0C"/>
    <w:rsid w:val="003D3247"/>
    <w:rsid w:val="003E182E"/>
    <w:rsid w:val="003E1F0A"/>
    <w:rsid w:val="003E5CF2"/>
    <w:rsid w:val="003F176A"/>
    <w:rsid w:val="003F61AD"/>
    <w:rsid w:val="00406B89"/>
    <w:rsid w:val="00407797"/>
    <w:rsid w:val="00410057"/>
    <w:rsid w:val="0041039D"/>
    <w:rsid w:val="00416D47"/>
    <w:rsid w:val="0041713E"/>
    <w:rsid w:val="0042254F"/>
    <w:rsid w:val="00423CF8"/>
    <w:rsid w:val="00431F63"/>
    <w:rsid w:val="004456DF"/>
    <w:rsid w:val="00453706"/>
    <w:rsid w:val="00453B92"/>
    <w:rsid w:val="00464F46"/>
    <w:rsid w:val="00481A44"/>
    <w:rsid w:val="004B2201"/>
    <w:rsid w:val="004B543E"/>
    <w:rsid w:val="004B5EBF"/>
    <w:rsid w:val="004B7272"/>
    <w:rsid w:val="004C0FDA"/>
    <w:rsid w:val="004C3ABB"/>
    <w:rsid w:val="004C7AE0"/>
    <w:rsid w:val="004C7F5D"/>
    <w:rsid w:val="004D46D1"/>
    <w:rsid w:val="004F11A7"/>
    <w:rsid w:val="004F2731"/>
    <w:rsid w:val="004F7BD6"/>
    <w:rsid w:val="005001E6"/>
    <w:rsid w:val="00510305"/>
    <w:rsid w:val="00511709"/>
    <w:rsid w:val="005125E3"/>
    <w:rsid w:val="005144E2"/>
    <w:rsid w:val="00526BEF"/>
    <w:rsid w:val="00526F57"/>
    <w:rsid w:val="005428AA"/>
    <w:rsid w:val="00546FA1"/>
    <w:rsid w:val="00553756"/>
    <w:rsid w:val="00553FD2"/>
    <w:rsid w:val="00566F80"/>
    <w:rsid w:val="0057324E"/>
    <w:rsid w:val="00577379"/>
    <w:rsid w:val="00581DBC"/>
    <w:rsid w:val="00583E35"/>
    <w:rsid w:val="00585CDE"/>
    <w:rsid w:val="0058657D"/>
    <w:rsid w:val="005865B1"/>
    <w:rsid w:val="00594830"/>
    <w:rsid w:val="005961C2"/>
    <w:rsid w:val="00597B73"/>
    <w:rsid w:val="00597ED2"/>
    <w:rsid w:val="005B2687"/>
    <w:rsid w:val="005C551B"/>
    <w:rsid w:val="005E18B8"/>
    <w:rsid w:val="005E456C"/>
    <w:rsid w:val="006049BA"/>
    <w:rsid w:val="00606517"/>
    <w:rsid w:val="00611408"/>
    <w:rsid w:val="00617FF4"/>
    <w:rsid w:val="00620207"/>
    <w:rsid w:val="006207D0"/>
    <w:rsid w:val="0062347C"/>
    <w:rsid w:val="00631A1C"/>
    <w:rsid w:val="00634FF1"/>
    <w:rsid w:val="006371E4"/>
    <w:rsid w:val="00643A7A"/>
    <w:rsid w:val="006446D4"/>
    <w:rsid w:val="006453D0"/>
    <w:rsid w:val="006507D8"/>
    <w:rsid w:val="00674CEC"/>
    <w:rsid w:val="00675A68"/>
    <w:rsid w:val="00676205"/>
    <w:rsid w:val="00676CCD"/>
    <w:rsid w:val="00681602"/>
    <w:rsid w:val="00683AD5"/>
    <w:rsid w:val="00690850"/>
    <w:rsid w:val="00694387"/>
    <w:rsid w:val="00694C11"/>
    <w:rsid w:val="006A4813"/>
    <w:rsid w:val="006B49F2"/>
    <w:rsid w:val="006B6214"/>
    <w:rsid w:val="006B703A"/>
    <w:rsid w:val="006C586E"/>
    <w:rsid w:val="006D4E44"/>
    <w:rsid w:val="006D6EDD"/>
    <w:rsid w:val="006E3D2A"/>
    <w:rsid w:val="006E7BD4"/>
    <w:rsid w:val="006F318B"/>
    <w:rsid w:val="00700914"/>
    <w:rsid w:val="00706538"/>
    <w:rsid w:val="007105BF"/>
    <w:rsid w:val="00714F78"/>
    <w:rsid w:val="0072410A"/>
    <w:rsid w:val="007410EF"/>
    <w:rsid w:val="00746811"/>
    <w:rsid w:val="00754378"/>
    <w:rsid w:val="00756248"/>
    <w:rsid w:val="00763B22"/>
    <w:rsid w:val="0076748C"/>
    <w:rsid w:val="00767F78"/>
    <w:rsid w:val="00774DE2"/>
    <w:rsid w:val="00777064"/>
    <w:rsid w:val="0078014B"/>
    <w:rsid w:val="00783CA4"/>
    <w:rsid w:val="00786DE1"/>
    <w:rsid w:val="00787950"/>
    <w:rsid w:val="00793CD7"/>
    <w:rsid w:val="007945F8"/>
    <w:rsid w:val="007A3063"/>
    <w:rsid w:val="007A7A9B"/>
    <w:rsid w:val="007B5CA3"/>
    <w:rsid w:val="007C3CBA"/>
    <w:rsid w:val="007C55B4"/>
    <w:rsid w:val="007D0948"/>
    <w:rsid w:val="007E06A1"/>
    <w:rsid w:val="007E0BD2"/>
    <w:rsid w:val="007E2895"/>
    <w:rsid w:val="007E3995"/>
    <w:rsid w:val="007F6791"/>
    <w:rsid w:val="00805FB9"/>
    <w:rsid w:val="00810C07"/>
    <w:rsid w:val="0081228E"/>
    <w:rsid w:val="008137D2"/>
    <w:rsid w:val="008155B6"/>
    <w:rsid w:val="00820094"/>
    <w:rsid w:val="0082381A"/>
    <w:rsid w:val="00832747"/>
    <w:rsid w:val="0083381E"/>
    <w:rsid w:val="008356AA"/>
    <w:rsid w:val="00840879"/>
    <w:rsid w:val="00843676"/>
    <w:rsid w:val="0084525F"/>
    <w:rsid w:val="00857285"/>
    <w:rsid w:val="008662E2"/>
    <w:rsid w:val="00870628"/>
    <w:rsid w:val="008735C3"/>
    <w:rsid w:val="0087793F"/>
    <w:rsid w:val="00881DBF"/>
    <w:rsid w:val="00885791"/>
    <w:rsid w:val="00890D19"/>
    <w:rsid w:val="00890D82"/>
    <w:rsid w:val="00890D86"/>
    <w:rsid w:val="0089493D"/>
    <w:rsid w:val="008A51D9"/>
    <w:rsid w:val="008B26B5"/>
    <w:rsid w:val="008C24D0"/>
    <w:rsid w:val="008C6988"/>
    <w:rsid w:val="008C6CF6"/>
    <w:rsid w:val="008D2E59"/>
    <w:rsid w:val="008D4AA8"/>
    <w:rsid w:val="008D4FD1"/>
    <w:rsid w:val="008D631D"/>
    <w:rsid w:val="008E67DB"/>
    <w:rsid w:val="008F5C7E"/>
    <w:rsid w:val="00907EB3"/>
    <w:rsid w:val="0091291A"/>
    <w:rsid w:val="00914CE0"/>
    <w:rsid w:val="00920481"/>
    <w:rsid w:val="009422A6"/>
    <w:rsid w:val="009426FC"/>
    <w:rsid w:val="00952C7B"/>
    <w:rsid w:val="009534CE"/>
    <w:rsid w:val="00954CA3"/>
    <w:rsid w:val="009553E3"/>
    <w:rsid w:val="00963BF4"/>
    <w:rsid w:val="00972F69"/>
    <w:rsid w:val="00976185"/>
    <w:rsid w:val="0098312C"/>
    <w:rsid w:val="00983E4D"/>
    <w:rsid w:val="00984146"/>
    <w:rsid w:val="00984F42"/>
    <w:rsid w:val="00986092"/>
    <w:rsid w:val="0098628A"/>
    <w:rsid w:val="009A3639"/>
    <w:rsid w:val="009A5479"/>
    <w:rsid w:val="009A7D52"/>
    <w:rsid w:val="009B03CC"/>
    <w:rsid w:val="009B37D6"/>
    <w:rsid w:val="009C0BD1"/>
    <w:rsid w:val="009C0F25"/>
    <w:rsid w:val="009C159E"/>
    <w:rsid w:val="009C3F62"/>
    <w:rsid w:val="009D0068"/>
    <w:rsid w:val="009D1726"/>
    <w:rsid w:val="009D2564"/>
    <w:rsid w:val="009E0E37"/>
    <w:rsid w:val="009E4517"/>
    <w:rsid w:val="009F1AFD"/>
    <w:rsid w:val="009F44A7"/>
    <w:rsid w:val="00A0171B"/>
    <w:rsid w:val="00A059B6"/>
    <w:rsid w:val="00A10DF7"/>
    <w:rsid w:val="00A1502B"/>
    <w:rsid w:val="00A17EE2"/>
    <w:rsid w:val="00A27376"/>
    <w:rsid w:val="00A30425"/>
    <w:rsid w:val="00A3076C"/>
    <w:rsid w:val="00A35646"/>
    <w:rsid w:val="00A35CA9"/>
    <w:rsid w:val="00A367FA"/>
    <w:rsid w:val="00A54F45"/>
    <w:rsid w:val="00A65BF0"/>
    <w:rsid w:val="00A71D41"/>
    <w:rsid w:val="00A74EA3"/>
    <w:rsid w:val="00A75578"/>
    <w:rsid w:val="00A820A6"/>
    <w:rsid w:val="00A82120"/>
    <w:rsid w:val="00A85C21"/>
    <w:rsid w:val="00A860C8"/>
    <w:rsid w:val="00A87550"/>
    <w:rsid w:val="00A90835"/>
    <w:rsid w:val="00A92BC7"/>
    <w:rsid w:val="00A959BA"/>
    <w:rsid w:val="00A978BD"/>
    <w:rsid w:val="00AA0730"/>
    <w:rsid w:val="00AA6994"/>
    <w:rsid w:val="00AB0832"/>
    <w:rsid w:val="00AB18FB"/>
    <w:rsid w:val="00AB3E0E"/>
    <w:rsid w:val="00AC1F61"/>
    <w:rsid w:val="00AC3E23"/>
    <w:rsid w:val="00AC6623"/>
    <w:rsid w:val="00AD0A1E"/>
    <w:rsid w:val="00AD5A97"/>
    <w:rsid w:val="00AE0119"/>
    <w:rsid w:val="00AE42C8"/>
    <w:rsid w:val="00AE6D2C"/>
    <w:rsid w:val="00AE74E3"/>
    <w:rsid w:val="00AF2F5C"/>
    <w:rsid w:val="00B02989"/>
    <w:rsid w:val="00B0664A"/>
    <w:rsid w:val="00B07A49"/>
    <w:rsid w:val="00B31B94"/>
    <w:rsid w:val="00B35DBA"/>
    <w:rsid w:val="00B42E80"/>
    <w:rsid w:val="00B44E1E"/>
    <w:rsid w:val="00B47EE2"/>
    <w:rsid w:val="00B51A74"/>
    <w:rsid w:val="00B721A0"/>
    <w:rsid w:val="00B74A61"/>
    <w:rsid w:val="00B7641E"/>
    <w:rsid w:val="00B77F9F"/>
    <w:rsid w:val="00B806E9"/>
    <w:rsid w:val="00B82ECC"/>
    <w:rsid w:val="00B85771"/>
    <w:rsid w:val="00B86665"/>
    <w:rsid w:val="00B93ACB"/>
    <w:rsid w:val="00BA7B19"/>
    <w:rsid w:val="00BB2F61"/>
    <w:rsid w:val="00BB56B2"/>
    <w:rsid w:val="00BC09A7"/>
    <w:rsid w:val="00BE1599"/>
    <w:rsid w:val="00BE2EF2"/>
    <w:rsid w:val="00BE43C8"/>
    <w:rsid w:val="00BF2750"/>
    <w:rsid w:val="00BF2B97"/>
    <w:rsid w:val="00BF5951"/>
    <w:rsid w:val="00C042CC"/>
    <w:rsid w:val="00C044FC"/>
    <w:rsid w:val="00C06028"/>
    <w:rsid w:val="00C064AA"/>
    <w:rsid w:val="00C12F9B"/>
    <w:rsid w:val="00C21D5E"/>
    <w:rsid w:val="00C434D2"/>
    <w:rsid w:val="00C4362A"/>
    <w:rsid w:val="00C4720B"/>
    <w:rsid w:val="00C50851"/>
    <w:rsid w:val="00C5797F"/>
    <w:rsid w:val="00C62016"/>
    <w:rsid w:val="00C72B3C"/>
    <w:rsid w:val="00C744FA"/>
    <w:rsid w:val="00C745BD"/>
    <w:rsid w:val="00C81B82"/>
    <w:rsid w:val="00C932EE"/>
    <w:rsid w:val="00CA369A"/>
    <w:rsid w:val="00CA610C"/>
    <w:rsid w:val="00CB5087"/>
    <w:rsid w:val="00CD7BA1"/>
    <w:rsid w:val="00CE7BA7"/>
    <w:rsid w:val="00D0094F"/>
    <w:rsid w:val="00D0780C"/>
    <w:rsid w:val="00D1474A"/>
    <w:rsid w:val="00D15271"/>
    <w:rsid w:val="00D17852"/>
    <w:rsid w:val="00D17B2A"/>
    <w:rsid w:val="00D24C00"/>
    <w:rsid w:val="00D3007C"/>
    <w:rsid w:val="00D31B08"/>
    <w:rsid w:val="00D324DA"/>
    <w:rsid w:val="00D4479F"/>
    <w:rsid w:val="00D55D12"/>
    <w:rsid w:val="00D61FAB"/>
    <w:rsid w:val="00D644AE"/>
    <w:rsid w:val="00D70A27"/>
    <w:rsid w:val="00D70A72"/>
    <w:rsid w:val="00D7745C"/>
    <w:rsid w:val="00D83EDD"/>
    <w:rsid w:val="00D8426B"/>
    <w:rsid w:val="00D95848"/>
    <w:rsid w:val="00DA022F"/>
    <w:rsid w:val="00DA0BE3"/>
    <w:rsid w:val="00DB0B02"/>
    <w:rsid w:val="00DC6BED"/>
    <w:rsid w:val="00DE11BC"/>
    <w:rsid w:val="00DE4361"/>
    <w:rsid w:val="00DF3B2E"/>
    <w:rsid w:val="00DF5B85"/>
    <w:rsid w:val="00E04278"/>
    <w:rsid w:val="00E11736"/>
    <w:rsid w:val="00E13EF8"/>
    <w:rsid w:val="00E17A91"/>
    <w:rsid w:val="00E3471E"/>
    <w:rsid w:val="00E36324"/>
    <w:rsid w:val="00E43AFB"/>
    <w:rsid w:val="00E539D5"/>
    <w:rsid w:val="00E60B3B"/>
    <w:rsid w:val="00E62596"/>
    <w:rsid w:val="00E658EB"/>
    <w:rsid w:val="00E65B35"/>
    <w:rsid w:val="00E812A4"/>
    <w:rsid w:val="00E81F1D"/>
    <w:rsid w:val="00E903DC"/>
    <w:rsid w:val="00E91997"/>
    <w:rsid w:val="00EA4139"/>
    <w:rsid w:val="00EC11E6"/>
    <w:rsid w:val="00EC5D5E"/>
    <w:rsid w:val="00ED03B9"/>
    <w:rsid w:val="00ED432B"/>
    <w:rsid w:val="00ED515E"/>
    <w:rsid w:val="00ED5BBE"/>
    <w:rsid w:val="00EE05E8"/>
    <w:rsid w:val="00EF14ED"/>
    <w:rsid w:val="00EF323C"/>
    <w:rsid w:val="00F00501"/>
    <w:rsid w:val="00F02CB7"/>
    <w:rsid w:val="00F053EE"/>
    <w:rsid w:val="00F117CF"/>
    <w:rsid w:val="00F11FFC"/>
    <w:rsid w:val="00F30E6E"/>
    <w:rsid w:val="00F3407C"/>
    <w:rsid w:val="00F34AB6"/>
    <w:rsid w:val="00F40D4E"/>
    <w:rsid w:val="00F41683"/>
    <w:rsid w:val="00F54499"/>
    <w:rsid w:val="00F5547D"/>
    <w:rsid w:val="00F60895"/>
    <w:rsid w:val="00F633C5"/>
    <w:rsid w:val="00F65073"/>
    <w:rsid w:val="00F67128"/>
    <w:rsid w:val="00F67DFB"/>
    <w:rsid w:val="00F74F8D"/>
    <w:rsid w:val="00F87A87"/>
    <w:rsid w:val="00F90E92"/>
    <w:rsid w:val="00F93E4D"/>
    <w:rsid w:val="00FA3950"/>
    <w:rsid w:val="00FC50EE"/>
    <w:rsid w:val="00FD2FC4"/>
    <w:rsid w:val="00FD412F"/>
    <w:rsid w:val="00FD6AFF"/>
    <w:rsid w:val="00FE3AA9"/>
    <w:rsid w:val="00FE53E5"/>
    <w:rsid w:val="00FF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3BB992"/>
  <w15:chartTrackingRefBased/>
  <w15:docId w15:val="{EE87818B-E154-4BD6-A43F-70EE0051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094F"/>
    <w:pPr>
      <w:tabs>
        <w:tab w:val="center" w:pos="4320"/>
        <w:tab w:val="right" w:pos="8640"/>
      </w:tabs>
    </w:pPr>
  </w:style>
  <w:style w:type="paragraph" w:styleId="Footer">
    <w:name w:val="footer"/>
    <w:basedOn w:val="Normal"/>
    <w:rsid w:val="00D0094F"/>
    <w:pPr>
      <w:tabs>
        <w:tab w:val="center" w:pos="4320"/>
        <w:tab w:val="right" w:pos="8640"/>
      </w:tabs>
    </w:pPr>
  </w:style>
  <w:style w:type="paragraph" w:customStyle="1" w:styleId="Default">
    <w:name w:val="Default"/>
    <w:rsid w:val="008662E2"/>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8662E2"/>
    <w:pPr>
      <w:ind w:left="720"/>
      <w:contextualSpacing/>
    </w:pPr>
  </w:style>
  <w:style w:type="character" w:styleId="PageNumber">
    <w:name w:val="page number"/>
    <w:basedOn w:val="DefaultParagraphFont"/>
    <w:rsid w:val="001B5152"/>
  </w:style>
  <w:style w:type="character" w:styleId="Hyperlink">
    <w:name w:val="Hyperlink"/>
    <w:rsid w:val="00553FD2"/>
    <w:rPr>
      <w:color w:val="0000FF"/>
      <w:u w:val="single"/>
    </w:rPr>
  </w:style>
  <w:style w:type="character" w:styleId="Emphasis">
    <w:name w:val="Emphasis"/>
    <w:uiPriority w:val="20"/>
    <w:qFormat/>
    <w:rsid w:val="00124869"/>
    <w:rPr>
      <w:i/>
      <w:iCs/>
    </w:rPr>
  </w:style>
  <w:style w:type="table" w:styleId="TableGrid">
    <w:name w:val="Table Grid"/>
    <w:basedOn w:val="TableNormal"/>
    <w:rsid w:val="00A85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05576"/>
    <w:pPr>
      <w:shd w:val="clear" w:color="auto" w:fill="000080"/>
    </w:pPr>
    <w:rPr>
      <w:rFonts w:ascii="Tahoma" w:hAnsi="Tahoma" w:cs="Tahoma"/>
      <w:sz w:val="20"/>
      <w:szCs w:val="20"/>
    </w:rPr>
  </w:style>
  <w:style w:type="paragraph" w:styleId="TOC1">
    <w:name w:val="toc 1"/>
    <w:basedOn w:val="Normal"/>
    <w:next w:val="Normal"/>
    <w:autoRedefine/>
    <w:semiHidden/>
    <w:rsid w:val="00583E35"/>
  </w:style>
  <w:style w:type="character" w:styleId="CommentReference">
    <w:name w:val="annotation reference"/>
    <w:semiHidden/>
    <w:rsid w:val="00F74F8D"/>
    <w:rPr>
      <w:sz w:val="16"/>
      <w:szCs w:val="16"/>
    </w:rPr>
  </w:style>
  <w:style w:type="paragraph" w:styleId="CommentText">
    <w:name w:val="annotation text"/>
    <w:basedOn w:val="Normal"/>
    <w:semiHidden/>
    <w:rsid w:val="00F74F8D"/>
    <w:rPr>
      <w:sz w:val="20"/>
      <w:szCs w:val="20"/>
    </w:rPr>
  </w:style>
  <w:style w:type="paragraph" w:styleId="BalloonText">
    <w:name w:val="Balloon Text"/>
    <w:basedOn w:val="Normal"/>
    <w:semiHidden/>
    <w:rsid w:val="00F74F8D"/>
    <w:rPr>
      <w:rFonts w:ascii="Tahoma" w:hAnsi="Tahoma" w:cs="Tahoma"/>
      <w:sz w:val="16"/>
      <w:szCs w:val="16"/>
    </w:rPr>
  </w:style>
  <w:style w:type="paragraph" w:styleId="CommentSubject">
    <w:name w:val="annotation subject"/>
    <w:basedOn w:val="CommentText"/>
    <w:next w:val="CommentText"/>
    <w:semiHidden/>
    <w:rsid w:val="00AE42C8"/>
    <w:rPr>
      <w:b/>
      <w:bCs/>
    </w:rPr>
  </w:style>
  <w:style w:type="paragraph" w:styleId="NormalWeb">
    <w:name w:val="Normal (Web)"/>
    <w:basedOn w:val="Normal"/>
    <w:uiPriority w:val="99"/>
    <w:unhideWhenUsed/>
    <w:rsid w:val="00954CA3"/>
    <w:pPr>
      <w:spacing w:after="288"/>
    </w:pPr>
  </w:style>
  <w:style w:type="paragraph" w:customStyle="1" w:styleId="pindented2">
    <w:name w:val="pindented2"/>
    <w:basedOn w:val="Normal"/>
    <w:rsid w:val="00ED432B"/>
    <w:pPr>
      <w:spacing w:line="288" w:lineRule="auto"/>
      <w:ind w:firstLine="720"/>
    </w:pPr>
    <w:rPr>
      <w:rFonts w:ascii="Arial" w:hAnsi="Arial" w:cs="Arial"/>
      <w:color w:val="000000"/>
      <w:sz w:val="20"/>
      <w:szCs w:val="20"/>
    </w:rPr>
  </w:style>
  <w:style w:type="paragraph" w:customStyle="1" w:styleId="pindented3">
    <w:name w:val="pindented3"/>
    <w:basedOn w:val="Normal"/>
    <w:rsid w:val="00ED432B"/>
    <w:pPr>
      <w:spacing w:line="288" w:lineRule="auto"/>
      <w:ind w:firstLine="960"/>
    </w:pPr>
    <w:rPr>
      <w:rFonts w:ascii="Arial" w:hAnsi="Arial" w:cs="Arial"/>
      <w:color w:val="000000"/>
      <w:sz w:val="20"/>
      <w:szCs w:val="20"/>
    </w:rPr>
  </w:style>
  <w:style w:type="paragraph" w:customStyle="1" w:styleId="pindented4">
    <w:name w:val="pindented4"/>
    <w:basedOn w:val="Normal"/>
    <w:rsid w:val="00ED432B"/>
    <w:pPr>
      <w:spacing w:line="288" w:lineRule="auto"/>
      <w:ind w:firstLine="1200"/>
    </w:pPr>
    <w:rPr>
      <w:rFonts w:ascii="Arial" w:hAnsi="Arial" w:cs="Arial"/>
      <w:color w:val="000000"/>
      <w:sz w:val="20"/>
      <w:szCs w:val="20"/>
    </w:rPr>
  </w:style>
  <w:style w:type="paragraph" w:customStyle="1" w:styleId="pindented1">
    <w:name w:val="pindented1"/>
    <w:basedOn w:val="Normal"/>
    <w:rsid w:val="00ED432B"/>
    <w:pPr>
      <w:spacing w:line="288" w:lineRule="auto"/>
      <w:ind w:firstLine="480"/>
    </w:pPr>
    <w:rPr>
      <w:rFonts w:ascii="Arial" w:hAnsi="Arial" w:cs="Arial"/>
      <w:color w:val="000000"/>
      <w:sz w:val="20"/>
      <w:szCs w:val="20"/>
    </w:rPr>
  </w:style>
  <w:style w:type="paragraph" w:styleId="FootnoteText">
    <w:name w:val="footnote text"/>
    <w:basedOn w:val="Normal"/>
    <w:link w:val="FootnoteTextChar"/>
    <w:rsid w:val="00431F63"/>
    <w:rPr>
      <w:sz w:val="20"/>
      <w:szCs w:val="20"/>
    </w:rPr>
  </w:style>
  <w:style w:type="character" w:customStyle="1" w:styleId="FootnoteTextChar">
    <w:name w:val="Footnote Text Char"/>
    <w:basedOn w:val="DefaultParagraphFont"/>
    <w:link w:val="FootnoteText"/>
    <w:rsid w:val="00431F63"/>
  </w:style>
  <w:style w:type="character" w:styleId="FootnoteReference">
    <w:name w:val="footnote reference"/>
    <w:rsid w:val="00431F63"/>
    <w:rPr>
      <w:vertAlign w:val="superscript"/>
    </w:rPr>
  </w:style>
  <w:style w:type="character" w:customStyle="1" w:styleId="baec5a81-e4d6-4674-97f3-e9220f0136c1">
    <w:name w:val="baec5a81-e4d6-4674-97f3-e9220f0136c1"/>
    <w:rsid w:val="00FD6AFF"/>
  </w:style>
  <w:style w:type="paragraph" w:styleId="Revision">
    <w:name w:val="Revision"/>
    <w:hidden/>
    <w:uiPriority w:val="99"/>
    <w:semiHidden/>
    <w:rsid w:val="00370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2648">
      <w:bodyDiv w:val="1"/>
      <w:marLeft w:val="0"/>
      <w:marRight w:val="0"/>
      <w:marTop w:val="0"/>
      <w:marBottom w:val="0"/>
      <w:divBdr>
        <w:top w:val="none" w:sz="0" w:space="0" w:color="auto"/>
        <w:left w:val="none" w:sz="0" w:space="0" w:color="auto"/>
        <w:bottom w:val="none" w:sz="0" w:space="0" w:color="auto"/>
        <w:right w:val="none" w:sz="0" w:space="0" w:color="auto"/>
      </w:divBdr>
    </w:div>
    <w:div w:id="267784984">
      <w:bodyDiv w:val="1"/>
      <w:marLeft w:val="0"/>
      <w:marRight w:val="0"/>
      <w:marTop w:val="0"/>
      <w:marBottom w:val="0"/>
      <w:divBdr>
        <w:top w:val="none" w:sz="0" w:space="0" w:color="auto"/>
        <w:left w:val="none" w:sz="0" w:space="0" w:color="auto"/>
        <w:bottom w:val="none" w:sz="0" w:space="0" w:color="auto"/>
        <w:right w:val="none" w:sz="0" w:space="0" w:color="auto"/>
      </w:divBdr>
    </w:div>
    <w:div w:id="298265087">
      <w:bodyDiv w:val="1"/>
      <w:marLeft w:val="0"/>
      <w:marRight w:val="0"/>
      <w:marTop w:val="0"/>
      <w:marBottom w:val="0"/>
      <w:divBdr>
        <w:top w:val="none" w:sz="0" w:space="0" w:color="auto"/>
        <w:left w:val="none" w:sz="0" w:space="0" w:color="auto"/>
        <w:bottom w:val="none" w:sz="0" w:space="0" w:color="auto"/>
        <w:right w:val="none" w:sz="0" w:space="0" w:color="auto"/>
      </w:divBdr>
    </w:div>
    <w:div w:id="482742865">
      <w:bodyDiv w:val="1"/>
      <w:marLeft w:val="0"/>
      <w:marRight w:val="0"/>
      <w:marTop w:val="0"/>
      <w:marBottom w:val="0"/>
      <w:divBdr>
        <w:top w:val="none" w:sz="0" w:space="0" w:color="auto"/>
        <w:left w:val="none" w:sz="0" w:space="0" w:color="auto"/>
        <w:bottom w:val="none" w:sz="0" w:space="0" w:color="auto"/>
        <w:right w:val="none" w:sz="0" w:space="0" w:color="auto"/>
      </w:divBdr>
    </w:div>
    <w:div w:id="533662633">
      <w:bodyDiv w:val="1"/>
      <w:marLeft w:val="0"/>
      <w:marRight w:val="0"/>
      <w:marTop w:val="0"/>
      <w:marBottom w:val="0"/>
      <w:divBdr>
        <w:top w:val="none" w:sz="0" w:space="0" w:color="auto"/>
        <w:left w:val="none" w:sz="0" w:space="0" w:color="auto"/>
        <w:bottom w:val="none" w:sz="0" w:space="0" w:color="auto"/>
        <w:right w:val="none" w:sz="0" w:space="0" w:color="auto"/>
      </w:divBdr>
    </w:div>
    <w:div w:id="562910127">
      <w:bodyDiv w:val="1"/>
      <w:marLeft w:val="0"/>
      <w:marRight w:val="0"/>
      <w:marTop w:val="0"/>
      <w:marBottom w:val="0"/>
      <w:divBdr>
        <w:top w:val="none" w:sz="0" w:space="0" w:color="auto"/>
        <w:left w:val="none" w:sz="0" w:space="0" w:color="auto"/>
        <w:bottom w:val="none" w:sz="0" w:space="0" w:color="auto"/>
        <w:right w:val="none" w:sz="0" w:space="0" w:color="auto"/>
      </w:divBdr>
    </w:div>
    <w:div w:id="612133270">
      <w:bodyDiv w:val="1"/>
      <w:marLeft w:val="0"/>
      <w:marRight w:val="0"/>
      <w:marTop w:val="0"/>
      <w:marBottom w:val="0"/>
      <w:divBdr>
        <w:top w:val="none" w:sz="0" w:space="0" w:color="auto"/>
        <w:left w:val="none" w:sz="0" w:space="0" w:color="auto"/>
        <w:bottom w:val="none" w:sz="0" w:space="0" w:color="auto"/>
        <w:right w:val="none" w:sz="0" w:space="0" w:color="auto"/>
      </w:divBdr>
    </w:div>
    <w:div w:id="891307121">
      <w:bodyDiv w:val="1"/>
      <w:marLeft w:val="0"/>
      <w:marRight w:val="0"/>
      <w:marTop w:val="0"/>
      <w:marBottom w:val="0"/>
      <w:divBdr>
        <w:top w:val="none" w:sz="0" w:space="0" w:color="auto"/>
        <w:left w:val="none" w:sz="0" w:space="0" w:color="auto"/>
        <w:bottom w:val="none" w:sz="0" w:space="0" w:color="auto"/>
        <w:right w:val="none" w:sz="0" w:space="0" w:color="auto"/>
      </w:divBdr>
    </w:div>
    <w:div w:id="1167862126">
      <w:bodyDiv w:val="1"/>
      <w:marLeft w:val="0"/>
      <w:marRight w:val="0"/>
      <w:marTop w:val="0"/>
      <w:marBottom w:val="0"/>
      <w:divBdr>
        <w:top w:val="none" w:sz="0" w:space="0" w:color="auto"/>
        <w:left w:val="none" w:sz="0" w:space="0" w:color="auto"/>
        <w:bottom w:val="none" w:sz="0" w:space="0" w:color="auto"/>
        <w:right w:val="none" w:sz="0" w:space="0" w:color="auto"/>
      </w:divBdr>
    </w:div>
    <w:div w:id="1444613511">
      <w:bodyDiv w:val="1"/>
      <w:marLeft w:val="0"/>
      <w:marRight w:val="0"/>
      <w:marTop w:val="0"/>
      <w:marBottom w:val="0"/>
      <w:divBdr>
        <w:top w:val="none" w:sz="0" w:space="0" w:color="auto"/>
        <w:left w:val="none" w:sz="0" w:space="0" w:color="auto"/>
        <w:bottom w:val="none" w:sz="0" w:space="0" w:color="auto"/>
        <w:right w:val="none" w:sz="0" w:space="0" w:color="auto"/>
      </w:divBdr>
    </w:div>
    <w:div w:id="1558590929">
      <w:bodyDiv w:val="1"/>
      <w:marLeft w:val="0"/>
      <w:marRight w:val="0"/>
      <w:marTop w:val="0"/>
      <w:marBottom w:val="0"/>
      <w:divBdr>
        <w:top w:val="none" w:sz="0" w:space="0" w:color="auto"/>
        <w:left w:val="none" w:sz="0" w:space="0" w:color="auto"/>
        <w:bottom w:val="none" w:sz="0" w:space="0" w:color="auto"/>
        <w:right w:val="none" w:sz="0" w:space="0" w:color="auto"/>
      </w:divBdr>
    </w:div>
    <w:div w:id="1709334696">
      <w:bodyDiv w:val="1"/>
      <w:marLeft w:val="0"/>
      <w:marRight w:val="0"/>
      <w:marTop w:val="0"/>
      <w:marBottom w:val="0"/>
      <w:divBdr>
        <w:top w:val="none" w:sz="0" w:space="0" w:color="auto"/>
        <w:left w:val="none" w:sz="0" w:space="0" w:color="auto"/>
        <w:bottom w:val="none" w:sz="0" w:space="0" w:color="auto"/>
        <w:right w:val="none" w:sz="0" w:space="0" w:color="auto"/>
      </w:divBdr>
    </w:div>
    <w:div w:id="1780905412">
      <w:bodyDiv w:val="1"/>
      <w:marLeft w:val="0"/>
      <w:marRight w:val="0"/>
      <w:marTop w:val="0"/>
      <w:marBottom w:val="0"/>
      <w:divBdr>
        <w:top w:val="none" w:sz="0" w:space="0" w:color="auto"/>
        <w:left w:val="none" w:sz="0" w:space="0" w:color="auto"/>
        <w:bottom w:val="none" w:sz="0" w:space="0" w:color="auto"/>
        <w:right w:val="none" w:sz="0" w:space="0" w:color="auto"/>
      </w:divBdr>
    </w:div>
    <w:div w:id="1942182160">
      <w:bodyDiv w:val="1"/>
      <w:marLeft w:val="0"/>
      <w:marRight w:val="0"/>
      <w:marTop w:val="0"/>
      <w:marBottom w:val="0"/>
      <w:divBdr>
        <w:top w:val="none" w:sz="0" w:space="0" w:color="auto"/>
        <w:left w:val="none" w:sz="0" w:space="0" w:color="auto"/>
        <w:bottom w:val="none" w:sz="0" w:space="0" w:color="auto"/>
        <w:right w:val="none" w:sz="0" w:space="0" w:color="auto"/>
      </w:divBdr>
    </w:div>
    <w:div w:id="1973437408">
      <w:bodyDiv w:val="1"/>
      <w:marLeft w:val="0"/>
      <w:marRight w:val="0"/>
      <w:marTop w:val="0"/>
      <w:marBottom w:val="0"/>
      <w:divBdr>
        <w:top w:val="none" w:sz="0" w:space="0" w:color="auto"/>
        <w:left w:val="none" w:sz="0" w:space="0" w:color="auto"/>
        <w:bottom w:val="none" w:sz="0" w:space="0" w:color="auto"/>
        <w:right w:val="none" w:sz="0" w:space="0" w:color="auto"/>
      </w:divBdr>
    </w:div>
    <w:div w:id="1994285960">
      <w:bodyDiv w:val="1"/>
      <w:marLeft w:val="0"/>
      <w:marRight w:val="0"/>
      <w:marTop w:val="0"/>
      <w:marBottom w:val="0"/>
      <w:divBdr>
        <w:top w:val="none" w:sz="0" w:space="0" w:color="auto"/>
        <w:left w:val="none" w:sz="0" w:space="0" w:color="auto"/>
        <w:bottom w:val="none" w:sz="0" w:space="0" w:color="auto"/>
        <w:right w:val="none" w:sz="0" w:space="0" w:color="auto"/>
      </w:divBdr>
    </w:div>
    <w:div w:id="2010520480">
      <w:bodyDiv w:val="1"/>
      <w:marLeft w:val="0"/>
      <w:marRight w:val="0"/>
      <w:marTop w:val="0"/>
      <w:marBottom w:val="0"/>
      <w:divBdr>
        <w:top w:val="none" w:sz="0" w:space="0" w:color="auto"/>
        <w:left w:val="none" w:sz="0" w:space="0" w:color="auto"/>
        <w:bottom w:val="none" w:sz="0" w:space="0" w:color="auto"/>
        <w:right w:val="none" w:sz="0" w:space="0" w:color="auto"/>
      </w:divBdr>
    </w:div>
    <w:div w:id="2021464898">
      <w:bodyDiv w:val="1"/>
      <w:marLeft w:val="0"/>
      <w:marRight w:val="0"/>
      <w:marTop w:val="0"/>
      <w:marBottom w:val="0"/>
      <w:divBdr>
        <w:top w:val="none" w:sz="0" w:space="0" w:color="auto"/>
        <w:left w:val="none" w:sz="0" w:space="0" w:color="auto"/>
        <w:bottom w:val="none" w:sz="0" w:space="0" w:color="auto"/>
        <w:right w:val="none" w:sz="0" w:space="0" w:color="auto"/>
      </w:divBdr>
    </w:div>
    <w:div w:id="21255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D1C64F.98CE7BC0"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Q5MTQ4PC9Vc2VyTmFtZT48RGF0ZVRpbWU+Ni8xLzIwMTcgMTI6NDc6MTI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I1YTdjMWQzYy03MmNlLTQzNmYtOGUwZi01YTEzYjgyN2UyMGU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Props1.xml><?xml version="1.0" encoding="utf-8"?>
<ds:datastoreItem xmlns:ds="http://schemas.openxmlformats.org/officeDocument/2006/customXml" ds:itemID="{3D7E5E95-3247-4E47-AC42-11AE297EF0D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C19692F-A3CB-4A08-B4E5-3027AE01B89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2150</Words>
  <Characters>13976</Characters>
  <Application>Microsoft Office Word</Application>
  <DocSecurity>0</DocSecurity>
  <Lines>436</Lines>
  <Paragraphs>230</Paragraphs>
  <ScaleCrop>false</ScaleCrop>
  <HeadingPairs>
    <vt:vector size="2" baseType="variant">
      <vt:variant>
        <vt:lpstr>Title</vt:lpstr>
      </vt:variant>
      <vt:variant>
        <vt:i4>1</vt:i4>
      </vt:variant>
    </vt:vector>
  </HeadingPairs>
  <TitlesOfParts>
    <vt:vector size="1" baseType="lpstr">
      <vt:lpstr>AIA Metrics Guidelines</vt:lpstr>
    </vt:vector>
  </TitlesOfParts>
  <Company>RTSC</Company>
  <LinksUpToDate>false</LinksUpToDate>
  <CharactersWithSpaces>15896</CharactersWithSpaces>
  <SharedDoc>false</SharedDoc>
  <HLinks>
    <vt:vector size="6" baseType="variant">
      <vt:variant>
        <vt:i4>7143428</vt:i4>
      </vt:variant>
      <vt:variant>
        <vt:i4>2128</vt:i4>
      </vt:variant>
      <vt:variant>
        <vt:i4>1025</vt:i4>
      </vt:variant>
      <vt:variant>
        <vt:i4>1</vt:i4>
      </vt:variant>
      <vt:variant>
        <vt:lpwstr>cid:image001.png@01D1C64F.98CE7BC0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 Metrics Guidelines</dc:title>
  <dc:subject>rtnipcontrolcode:unrestricted|rtnipcontrolcodevm:preexistingipvm|rtnexportcontrolcountry:usa|rtnexportcontrolcode:otherinfo|rtnexportcontrolcodevm:nousecvm</dc:subject>
  <dc:creator>Pamela.McFarland@rtx.com</dc:creator>
  <cp:keywords>[rtnipcontrolcode:rtnipcontrolcodenone||rtnexportcontrolcountry:rtnexportcontrolcountrynone|rtnexportcontrolcode:rtnexportcontrolcodenone||]</cp:keywords>
  <cp:lastModifiedBy>Mcfarland, Pam R    RTX</cp:lastModifiedBy>
  <cp:revision>2</cp:revision>
  <cp:lastPrinted>2015-06-16T20:02:00Z</cp:lastPrinted>
  <dcterms:created xsi:type="dcterms:W3CDTF">2024-05-30T17:17:00Z</dcterms:created>
  <dcterms:modified xsi:type="dcterms:W3CDTF">2024-05-30T17:17:00Z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751e0b6f-7749-4864-9b12-ab6bb097d079</vt:lpwstr>
  </property>
  <property fmtid="{D5CDD505-2E9C-101B-9397-08002B2CF9AE}" pid="3" name="bjSaver">
    <vt:lpwstr>HVnKSBHVn9RXFQRgD1mG8/ue+vc7BvOf</vt:lpwstr>
  </property>
  <property fmtid="{D5CDD505-2E9C-101B-9397-08002B2CF9AE}" pid="4" name="rtnipcontrolcode">
    <vt:lpwstr>unrestricted</vt:lpwstr>
  </property>
  <property fmtid="{D5CDD505-2E9C-101B-9397-08002B2CF9AE}" pid="5" name="rtnexportcontrolcode">
    <vt:lpwstr>otherinfo</vt:lpwstr>
  </property>
  <property fmtid="{D5CDD505-2E9C-101B-9397-08002B2CF9AE}" pid="6" name="rtnexportcontrolcountry">
    <vt:lpwstr>usa</vt:lpwstr>
  </property>
  <property fmtid="{D5CDD505-2E9C-101B-9397-08002B2CF9AE}" pid="7" name="rtnexportcontrolcodevm">
    <vt:lpwstr>nousecvm</vt:lpwstr>
  </property>
  <property fmtid="{D5CDD505-2E9C-101B-9397-08002B2CF9AE}" pid="8" name="bjClsUserRVM">
    <vt:lpwstr>[]</vt:lpwstr>
  </property>
  <property fmtid="{D5CDD505-2E9C-101B-9397-08002B2CF9AE}" pid="9"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10"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11" name="bjDocumentLabelXML-1">
    <vt:lpwstr>e7d-88d1-fc61674f86fd" value="" /&gt;&lt;element uid="92e993a3-af32-4afb-aa19-3a49cdb82c7a" value="" /&gt;&lt;/sisl&gt;</vt:lpwstr>
  </property>
  <property fmtid="{D5CDD505-2E9C-101B-9397-08002B2CF9AE}" pid="12"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13" name="rtnipcontrolcodevm">
    <vt:lpwstr>preexistingipvm</vt:lpwstr>
  </property>
  <property fmtid="{D5CDD505-2E9C-101B-9397-08002B2CF9AE}" pid="14" name="bjLabelHistoryID">
    <vt:lpwstr>{3D7E5E95-3247-4E47-AC42-11AE297EF0DB}</vt:lpwstr>
  </property>
  <property fmtid="{D5CDD505-2E9C-101B-9397-08002B2CF9AE}" pid="15" name="MSIP_Label_4447dd6a-a4a1-440b-a6a3-9124ef1ee017_Enabled">
    <vt:lpwstr>true</vt:lpwstr>
  </property>
  <property fmtid="{D5CDD505-2E9C-101B-9397-08002B2CF9AE}" pid="16" name="MSIP_Label_4447dd6a-a4a1-440b-a6a3-9124ef1ee017_SetDate">
    <vt:lpwstr>2024-05-30T17:17:16Z</vt:lpwstr>
  </property>
  <property fmtid="{D5CDD505-2E9C-101B-9397-08002B2CF9AE}" pid="17" name="MSIP_Label_4447dd6a-a4a1-440b-a6a3-9124ef1ee017_Method">
    <vt:lpwstr>Standard</vt:lpwstr>
  </property>
  <property fmtid="{D5CDD505-2E9C-101B-9397-08002B2CF9AE}" pid="18" name="MSIP_Label_4447dd6a-a4a1-440b-a6a3-9124ef1ee017_Name">
    <vt:lpwstr>NO TECH DATA</vt:lpwstr>
  </property>
  <property fmtid="{D5CDD505-2E9C-101B-9397-08002B2CF9AE}" pid="19" name="MSIP_Label_4447dd6a-a4a1-440b-a6a3-9124ef1ee017_SiteId">
    <vt:lpwstr>7a18110d-ef9b-4274-acef-e62ab0fe28ed</vt:lpwstr>
  </property>
  <property fmtid="{D5CDD505-2E9C-101B-9397-08002B2CF9AE}" pid="20" name="MSIP_Label_4447dd6a-a4a1-440b-a6a3-9124ef1ee017_ActionId">
    <vt:lpwstr>14311781-dfe1-4ef2-993c-1ac73426e432</vt:lpwstr>
  </property>
  <property fmtid="{D5CDD505-2E9C-101B-9397-08002B2CF9AE}" pid="21" name="MSIP_Label_4447dd6a-a4a1-440b-a6a3-9124ef1ee017_ContentBits">
    <vt:lpwstr>0</vt:lpwstr>
  </property>
</Properties>
</file>