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6FB4" w14:textId="77777777" w:rsidR="00CA5269" w:rsidRPr="00833A3B" w:rsidRDefault="00CA5269" w:rsidP="00CA5269">
      <w:pPr>
        <w:rPr>
          <w:rFonts w:ascii="Arial" w:hAnsi="Arial" w:cs="Arial"/>
        </w:rPr>
      </w:pPr>
    </w:p>
    <w:p w14:paraId="5F4F1286" w14:textId="77777777" w:rsidR="00CA5269" w:rsidRPr="00833A3B" w:rsidRDefault="00CA5269" w:rsidP="00CA5269">
      <w:pPr>
        <w:rPr>
          <w:rFonts w:ascii="Arial" w:hAnsi="Arial" w:cs="Arial"/>
        </w:rPr>
      </w:pPr>
    </w:p>
    <w:p w14:paraId="7786791D" w14:textId="77777777" w:rsidR="00CA5269" w:rsidRPr="00833A3B" w:rsidRDefault="00CA5269" w:rsidP="00CA5269">
      <w:pPr>
        <w:rPr>
          <w:rFonts w:ascii="Arial" w:hAnsi="Arial" w:cs="Arial"/>
        </w:rPr>
      </w:pPr>
    </w:p>
    <w:p w14:paraId="7CE156F3" w14:textId="77777777" w:rsidR="00CA5269" w:rsidRPr="00833A3B" w:rsidRDefault="00CA5269" w:rsidP="00CA5269">
      <w:pPr>
        <w:rPr>
          <w:rFonts w:ascii="Arial" w:hAnsi="Arial" w:cs="Arial"/>
        </w:rPr>
      </w:pPr>
      <w:r w:rsidRPr="00833A3B">
        <w:rPr>
          <w:rFonts w:ascii="Arial" w:hAnsi="Arial" w:cs="Arial"/>
          <w:noProof/>
        </w:rPr>
        <w:drawing>
          <wp:inline distT="0" distB="0" distL="0" distR="0" wp14:anchorId="60E31A28" wp14:editId="4BFDF3F0">
            <wp:extent cx="2926080" cy="1389888"/>
            <wp:effectExtent l="0" t="0" r="7620" b="1270"/>
            <wp:docPr id="1707914390"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914390" name="Picture 2" descr="A red and black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0" cy="1389888"/>
                    </a:xfrm>
                    <a:prstGeom prst="rect">
                      <a:avLst/>
                    </a:prstGeom>
                  </pic:spPr>
                </pic:pic>
              </a:graphicData>
            </a:graphic>
          </wp:inline>
        </w:drawing>
      </w:r>
    </w:p>
    <w:p w14:paraId="6BD1AD93" w14:textId="77777777" w:rsidR="00CA5269" w:rsidRPr="00833A3B" w:rsidRDefault="00CA5269" w:rsidP="00CA5269">
      <w:pPr>
        <w:rPr>
          <w:rFonts w:ascii="Arial" w:hAnsi="Arial" w:cs="Arial"/>
        </w:rPr>
      </w:pPr>
    </w:p>
    <w:p w14:paraId="65FCBFA2" w14:textId="77777777" w:rsidR="00CA5269" w:rsidRPr="00833A3B" w:rsidRDefault="00CA5269" w:rsidP="00CA5269">
      <w:pPr>
        <w:rPr>
          <w:rFonts w:ascii="Arial" w:hAnsi="Arial" w:cs="Arial"/>
        </w:rPr>
      </w:pPr>
    </w:p>
    <w:p w14:paraId="2C50A4F6" w14:textId="77777777" w:rsidR="00CA5269" w:rsidRPr="00833A3B" w:rsidRDefault="00CA5269" w:rsidP="00CA5269">
      <w:pPr>
        <w:rPr>
          <w:rFonts w:ascii="Arial" w:hAnsi="Arial" w:cs="Arial"/>
          <w:color w:val="C00000"/>
          <w:sz w:val="32"/>
          <w:szCs w:val="32"/>
        </w:rPr>
      </w:pPr>
      <w:r w:rsidRPr="00833A3B">
        <w:rPr>
          <w:rFonts w:ascii="Arial" w:hAnsi="Arial" w:cs="Arial"/>
          <w:color w:val="C00000"/>
          <w:sz w:val="32"/>
          <w:szCs w:val="32"/>
        </w:rPr>
        <w:t xml:space="preserve">Chapter </w:t>
      </w:r>
    </w:p>
    <w:p w14:paraId="2CD5358E" w14:textId="77777777" w:rsidR="00CA5269" w:rsidRPr="00833A3B" w:rsidRDefault="00CA5269" w:rsidP="00CA5269">
      <w:pPr>
        <w:rPr>
          <w:rFonts w:ascii="Arial" w:hAnsi="Arial" w:cs="Arial"/>
          <w:color w:val="C00000"/>
          <w:sz w:val="32"/>
          <w:szCs w:val="32"/>
        </w:rPr>
      </w:pPr>
      <w:r w:rsidRPr="00833A3B">
        <w:rPr>
          <w:rFonts w:ascii="Arial" w:hAnsi="Arial" w:cs="Arial"/>
          <w:color w:val="C00000"/>
          <w:sz w:val="32"/>
          <w:szCs w:val="32"/>
        </w:rPr>
        <w:t xml:space="preserve">Operations </w:t>
      </w:r>
    </w:p>
    <w:p w14:paraId="0A74474E" w14:textId="77777777" w:rsidR="00CA5269" w:rsidRPr="00833A3B" w:rsidRDefault="00CA5269" w:rsidP="00CA5269">
      <w:pPr>
        <w:rPr>
          <w:rFonts w:ascii="Arial" w:hAnsi="Arial" w:cs="Arial"/>
          <w:color w:val="C00000"/>
          <w:sz w:val="32"/>
          <w:szCs w:val="32"/>
        </w:rPr>
      </w:pPr>
      <w:r w:rsidRPr="00833A3B">
        <w:rPr>
          <w:rFonts w:ascii="Arial" w:hAnsi="Arial" w:cs="Arial"/>
          <w:color w:val="C00000"/>
          <w:sz w:val="32"/>
          <w:szCs w:val="32"/>
        </w:rPr>
        <w:t>Manual</w:t>
      </w:r>
    </w:p>
    <w:p w14:paraId="29E03016" w14:textId="77777777" w:rsidR="00CA5269" w:rsidRPr="00833A3B" w:rsidRDefault="00CA5269" w:rsidP="00CA5269">
      <w:pPr>
        <w:rPr>
          <w:rFonts w:ascii="Arial" w:hAnsi="Arial" w:cs="Arial"/>
        </w:rPr>
      </w:pPr>
    </w:p>
    <w:p w14:paraId="18A1910A" w14:textId="77777777" w:rsidR="00CA5269" w:rsidRPr="00833A3B" w:rsidRDefault="00CA5269" w:rsidP="00CA5269">
      <w:pPr>
        <w:rPr>
          <w:rFonts w:ascii="Arial" w:hAnsi="Arial" w:cs="Arial"/>
        </w:rPr>
      </w:pPr>
    </w:p>
    <w:p w14:paraId="0945E655" w14:textId="77777777" w:rsidR="00CA5269" w:rsidRPr="00833A3B" w:rsidRDefault="00CA5269" w:rsidP="00CA5269">
      <w:pPr>
        <w:rPr>
          <w:rFonts w:ascii="Arial" w:hAnsi="Arial" w:cs="Arial"/>
        </w:rPr>
      </w:pPr>
    </w:p>
    <w:p w14:paraId="59A1F91C" w14:textId="77777777" w:rsidR="00CA5269" w:rsidRPr="00833A3B" w:rsidRDefault="00CA5269" w:rsidP="00CA5269">
      <w:pPr>
        <w:rPr>
          <w:rFonts w:ascii="Arial" w:hAnsi="Arial" w:cs="Arial"/>
        </w:rPr>
      </w:pPr>
    </w:p>
    <w:p w14:paraId="35DE83C9" w14:textId="77777777" w:rsidR="00CA5269" w:rsidRPr="00833A3B" w:rsidRDefault="00CA5269" w:rsidP="00CA5269">
      <w:pPr>
        <w:rPr>
          <w:rFonts w:ascii="Arial" w:hAnsi="Arial" w:cs="Arial"/>
        </w:rPr>
      </w:pPr>
    </w:p>
    <w:p w14:paraId="34727CFA" w14:textId="77777777" w:rsidR="00CA5269" w:rsidRPr="00833A3B" w:rsidRDefault="00CA5269" w:rsidP="00CA5269">
      <w:pPr>
        <w:rPr>
          <w:rFonts w:ascii="Arial" w:hAnsi="Arial" w:cs="Arial"/>
        </w:rPr>
      </w:pPr>
      <w:r w:rsidRPr="00833A3B">
        <w:rPr>
          <w:rFonts w:ascii="Arial" w:hAnsi="Arial" w:cs="Arial"/>
        </w:rPr>
        <w:t>Rocky Mountain Chapter</w:t>
      </w:r>
    </w:p>
    <w:p w14:paraId="27315D30" w14:textId="77777777" w:rsidR="00CA5269" w:rsidRPr="00833A3B" w:rsidRDefault="00CA5269" w:rsidP="00CA5269">
      <w:pPr>
        <w:rPr>
          <w:rFonts w:ascii="Arial" w:hAnsi="Arial" w:cs="Arial"/>
        </w:rPr>
      </w:pPr>
      <w:r w:rsidRPr="00833A3B">
        <w:rPr>
          <w:rFonts w:ascii="Arial" w:hAnsi="Arial" w:cs="Arial"/>
        </w:rPr>
        <w:t>PO Box 64020</w:t>
      </w:r>
    </w:p>
    <w:p w14:paraId="2BD0B02A" w14:textId="77777777" w:rsidR="00CA5269" w:rsidRPr="00833A3B" w:rsidRDefault="00CA5269" w:rsidP="00CA5269">
      <w:pPr>
        <w:rPr>
          <w:rFonts w:ascii="Arial" w:hAnsi="Arial" w:cs="Arial"/>
        </w:rPr>
      </w:pPr>
      <w:r w:rsidRPr="00833A3B">
        <w:rPr>
          <w:rFonts w:ascii="Arial" w:hAnsi="Arial" w:cs="Arial"/>
        </w:rPr>
        <w:t>Colorado Springs, CO 80920-1045</w:t>
      </w:r>
    </w:p>
    <w:p w14:paraId="0002F7CE" w14:textId="77777777" w:rsidR="00CA5269" w:rsidRPr="00833A3B" w:rsidRDefault="00833A3B" w:rsidP="00CA5269">
      <w:pPr>
        <w:rPr>
          <w:rFonts w:ascii="Arial" w:hAnsi="Arial" w:cs="Arial"/>
        </w:rPr>
      </w:pPr>
      <w:hyperlink r:id="rId8" w:history="1">
        <w:r w:rsidR="00CA5269" w:rsidRPr="00833A3B">
          <w:rPr>
            <w:rStyle w:val="Hyperlink"/>
            <w:rFonts w:ascii="Arial" w:hAnsi="Arial" w:cs="Arial"/>
          </w:rPr>
          <w:t>www.ndiarmc.org</w:t>
        </w:r>
      </w:hyperlink>
      <w:r w:rsidR="00CA5269" w:rsidRPr="00833A3B">
        <w:rPr>
          <w:rFonts w:ascii="Arial" w:hAnsi="Arial" w:cs="Arial"/>
        </w:rPr>
        <w:t xml:space="preserve"> </w:t>
      </w:r>
    </w:p>
    <w:p w14:paraId="0CE94453" w14:textId="77777777" w:rsidR="00CA5269" w:rsidRPr="00833A3B" w:rsidRDefault="00CA5269" w:rsidP="00CA5269">
      <w:pPr>
        <w:rPr>
          <w:rFonts w:ascii="Arial" w:hAnsi="Arial" w:cs="Arial"/>
        </w:rPr>
      </w:pPr>
    </w:p>
    <w:p w14:paraId="6BEED741" w14:textId="77777777" w:rsidR="00CA5269" w:rsidRPr="00833A3B" w:rsidRDefault="00CA5269" w:rsidP="00CA5269">
      <w:pPr>
        <w:rPr>
          <w:rFonts w:ascii="Arial" w:hAnsi="Arial" w:cs="Arial"/>
        </w:rPr>
      </w:pPr>
    </w:p>
    <w:p w14:paraId="44C4BBA4" w14:textId="77777777" w:rsidR="00CA5269" w:rsidRPr="00833A3B" w:rsidRDefault="00CA5269" w:rsidP="00CA5269">
      <w:pPr>
        <w:rPr>
          <w:rFonts w:ascii="Arial" w:hAnsi="Arial" w:cs="Arial"/>
        </w:rPr>
      </w:pPr>
    </w:p>
    <w:p w14:paraId="4A5F5A05" w14:textId="77777777" w:rsidR="00CA5269" w:rsidRPr="00833A3B" w:rsidRDefault="00CA5269" w:rsidP="00CA5269">
      <w:pPr>
        <w:rPr>
          <w:rFonts w:ascii="Arial" w:hAnsi="Arial" w:cs="Arial"/>
        </w:rPr>
      </w:pPr>
    </w:p>
    <w:p w14:paraId="470D4AAE" w14:textId="77777777" w:rsidR="00CA5269" w:rsidRPr="00833A3B" w:rsidRDefault="00CA5269" w:rsidP="00CA5269">
      <w:pPr>
        <w:rPr>
          <w:rFonts w:ascii="Arial" w:hAnsi="Arial" w:cs="Arial"/>
        </w:rPr>
      </w:pPr>
    </w:p>
    <w:p w14:paraId="63F6DF62" w14:textId="77777777" w:rsidR="00CA5269" w:rsidRPr="00833A3B" w:rsidRDefault="00CA5269" w:rsidP="00CA5269">
      <w:pPr>
        <w:rPr>
          <w:rFonts w:ascii="Arial" w:hAnsi="Arial" w:cs="Arial"/>
        </w:rPr>
      </w:pPr>
    </w:p>
    <w:p w14:paraId="10E49B34" w14:textId="77777777" w:rsidR="00CA5269" w:rsidRPr="00833A3B" w:rsidRDefault="00CA5269" w:rsidP="00CA5269">
      <w:pPr>
        <w:rPr>
          <w:rFonts w:ascii="Arial" w:hAnsi="Arial" w:cs="Arial"/>
        </w:rPr>
      </w:pPr>
    </w:p>
    <w:p w14:paraId="2D22E33F" w14:textId="77777777" w:rsidR="00CA5269" w:rsidRPr="00833A3B" w:rsidRDefault="00CA5269" w:rsidP="00CA5269">
      <w:pPr>
        <w:rPr>
          <w:rFonts w:ascii="Arial" w:hAnsi="Arial" w:cs="Arial"/>
        </w:rPr>
      </w:pPr>
    </w:p>
    <w:p w14:paraId="2E74BB0F" w14:textId="77777777" w:rsidR="00CA5269" w:rsidRPr="00833A3B" w:rsidRDefault="00CA5269" w:rsidP="00CA5269">
      <w:pPr>
        <w:rPr>
          <w:rFonts w:ascii="Arial" w:hAnsi="Arial" w:cs="Arial"/>
        </w:rPr>
      </w:pPr>
    </w:p>
    <w:p w14:paraId="4F38F9C0" w14:textId="77777777" w:rsidR="00CA5269" w:rsidRPr="00833A3B" w:rsidRDefault="00CA5269" w:rsidP="00CA5269">
      <w:pPr>
        <w:rPr>
          <w:rFonts w:ascii="Arial" w:hAnsi="Arial" w:cs="Arial"/>
        </w:rPr>
      </w:pPr>
    </w:p>
    <w:p w14:paraId="57D229A5" w14:textId="77777777" w:rsidR="00CA5269" w:rsidRPr="00833A3B" w:rsidRDefault="00CA5269" w:rsidP="00CA5269">
      <w:pPr>
        <w:rPr>
          <w:rFonts w:ascii="Arial" w:hAnsi="Arial" w:cs="Arial"/>
        </w:rPr>
      </w:pPr>
    </w:p>
    <w:p w14:paraId="34947230" w14:textId="77777777" w:rsidR="00CA5269" w:rsidRPr="00833A3B" w:rsidRDefault="00CA5269" w:rsidP="00CA5269">
      <w:pPr>
        <w:rPr>
          <w:rFonts w:ascii="Arial" w:hAnsi="Arial" w:cs="Arial"/>
        </w:rPr>
      </w:pPr>
    </w:p>
    <w:p w14:paraId="3DED6DB6" w14:textId="77777777" w:rsidR="00CA5269" w:rsidRPr="00833A3B" w:rsidRDefault="00CA5269" w:rsidP="00CA5269">
      <w:pPr>
        <w:rPr>
          <w:rFonts w:ascii="Arial" w:hAnsi="Arial" w:cs="Arial"/>
        </w:rPr>
      </w:pPr>
    </w:p>
    <w:p w14:paraId="5896A387" w14:textId="77777777" w:rsidR="00CA5269" w:rsidRPr="00833A3B" w:rsidRDefault="00CA5269" w:rsidP="00CA5269">
      <w:pPr>
        <w:rPr>
          <w:rFonts w:ascii="Arial" w:hAnsi="Arial" w:cs="Arial"/>
        </w:rPr>
      </w:pPr>
      <w:r w:rsidRPr="00833A3B">
        <w:rPr>
          <w:rFonts w:ascii="Arial" w:hAnsi="Arial" w:cs="Arial"/>
        </w:rPr>
        <w:br w:type="page"/>
      </w:r>
    </w:p>
    <w:p w14:paraId="260C45AA" w14:textId="77777777" w:rsidR="00CA5269" w:rsidRPr="00833A3B" w:rsidRDefault="00CA5269" w:rsidP="00CA5269">
      <w:pPr>
        <w:rPr>
          <w:rFonts w:ascii="Arial" w:hAnsi="Arial" w:cs="Arial"/>
        </w:rPr>
      </w:pPr>
    </w:p>
    <w:p w14:paraId="3FD95982" w14:textId="77777777" w:rsidR="00CA5269" w:rsidRPr="00833A3B" w:rsidRDefault="00CA5269" w:rsidP="00CA5269">
      <w:pPr>
        <w:rPr>
          <w:rFonts w:ascii="Arial" w:hAnsi="Arial" w:cs="Arial"/>
        </w:rPr>
      </w:pPr>
      <w:r w:rsidRPr="00833A3B">
        <w:rPr>
          <w:rFonts w:ascii="Arial" w:hAnsi="Arial" w:cs="Arial"/>
        </w:rPr>
        <w:t>The Chapter Operations Manual provides the Rocky Mountain Chapter leadership with guidance in managing and strengthening the chapter within the local community. This is the “go to” source for chapter operations.</w:t>
      </w:r>
    </w:p>
    <w:p w14:paraId="104BA666" w14:textId="77777777" w:rsidR="00CA5269" w:rsidRPr="00833A3B" w:rsidRDefault="00CA5269" w:rsidP="00CA5269">
      <w:pPr>
        <w:rPr>
          <w:rFonts w:ascii="Arial" w:hAnsi="Arial" w:cs="Arial"/>
        </w:rPr>
      </w:pPr>
    </w:p>
    <w:p w14:paraId="413B462F" w14:textId="77777777" w:rsidR="00CA5269" w:rsidRPr="00833A3B" w:rsidRDefault="00CA5269" w:rsidP="00CA5269">
      <w:pPr>
        <w:rPr>
          <w:rFonts w:ascii="Arial" w:hAnsi="Arial" w:cs="Arial"/>
        </w:rPr>
      </w:pPr>
      <w:r w:rsidRPr="00833A3B">
        <w:rPr>
          <w:rFonts w:ascii="Arial" w:hAnsi="Arial" w:cs="Arial"/>
        </w:rPr>
        <w:t>Chapter Officers and Directors will review this manual upon assumption of office, or reelection, and serves as a reference to ensure continuity of the goals and mission of the association and chapter.</w:t>
      </w:r>
    </w:p>
    <w:p w14:paraId="1A005C95" w14:textId="77777777" w:rsidR="00CA5269" w:rsidRPr="00833A3B" w:rsidRDefault="00CA5269" w:rsidP="00CA5269">
      <w:pPr>
        <w:rPr>
          <w:rFonts w:ascii="Arial" w:hAnsi="Arial" w:cs="Arial"/>
        </w:rPr>
      </w:pPr>
    </w:p>
    <w:p w14:paraId="1AEC7C00" w14:textId="77777777" w:rsidR="00CA5269" w:rsidRPr="00833A3B" w:rsidRDefault="00CA5269" w:rsidP="00CA5269">
      <w:pPr>
        <w:rPr>
          <w:rFonts w:ascii="Arial" w:hAnsi="Arial" w:cs="Arial"/>
        </w:rPr>
      </w:pPr>
      <w:r w:rsidRPr="00833A3B">
        <w:rPr>
          <w:rFonts w:ascii="Arial" w:hAnsi="Arial" w:cs="Arial"/>
        </w:rPr>
        <w:t>Rocky Mountain Chapter welcomes suggestions or recommendations for change are welcome and encouraged to ensure the Chapter continues to meet its goals and remains relevant to the community. The Chapter Executive Vice President is the point of contact for change recommendations.</w:t>
      </w:r>
    </w:p>
    <w:p w14:paraId="7D5DC47E" w14:textId="77777777" w:rsidR="00CA5269" w:rsidRPr="00833A3B" w:rsidRDefault="00CA5269" w:rsidP="00CA5269">
      <w:pPr>
        <w:rPr>
          <w:rFonts w:ascii="Arial" w:hAnsi="Arial" w:cs="Arial"/>
        </w:rPr>
      </w:pPr>
    </w:p>
    <w:p w14:paraId="11481455" w14:textId="77777777" w:rsidR="00CA5269" w:rsidRPr="00833A3B" w:rsidRDefault="00CA5269" w:rsidP="00CA5269">
      <w:pPr>
        <w:rPr>
          <w:rFonts w:ascii="Arial" w:hAnsi="Arial" w:cs="Arial"/>
        </w:rPr>
      </w:pPr>
      <w:r w:rsidRPr="00833A3B">
        <w:rPr>
          <w:rFonts w:ascii="Arial" w:hAnsi="Arial" w:cs="Arial"/>
        </w:rPr>
        <w:t>Effective – November 2, 2023</w:t>
      </w:r>
    </w:p>
    <w:p w14:paraId="1540AC6A" w14:textId="77777777" w:rsidR="00CA5269" w:rsidRPr="00833A3B" w:rsidRDefault="00CA5269" w:rsidP="00CA5269">
      <w:pPr>
        <w:rPr>
          <w:rFonts w:ascii="Arial" w:hAnsi="Arial" w:cs="Arial"/>
        </w:rPr>
      </w:pPr>
    </w:p>
    <w:p w14:paraId="6D232670" w14:textId="77777777" w:rsidR="00CA5269" w:rsidRPr="00833A3B" w:rsidRDefault="00CA5269" w:rsidP="00CA5269">
      <w:pPr>
        <w:rPr>
          <w:rFonts w:ascii="Arial" w:hAnsi="Arial" w:cs="Arial"/>
        </w:rPr>
      </w:pPr>
      <w:r w:rsidRPr="00833A3B">
        <w:rPr>
          <w:rFonts w:ascii="Arial" w:hAnsi="Arial" w:cs="Arial"/>
          <w:noProof/>
        </w:rPr>
        <w:drawing>
          <wp:inline distT="0" distB="0" distL="0" distR="0" wp14:anchorId="6264CF13" wp14:editId="5068F879">
            <wp:extent cx="2793051" cy="1136650"/>
            <wp:effectExtent l="0" t="0" r="7620" b="6350"/>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pic:nvPicPr>
                  <pic:blipFill>
                    <a:blip r:embed="rId9"/>
                    <a:stretch>
                      <a:fillRect/>
                    </a:stretch>
                  </pic:blipFill>
                  <pic:spPr>
                    <a:xfrm>
                      <a:off x="0" y="0"/>
                      <a:ext cx="2826662" cy="1150328"/>
                    </a:xfrm>
                    <a:prstGeom prst="rect">
                      <a:avLst/>
                    </a:prstGeom>
                  </pic:spPr>
                </pic:pic>
              </a:graphicData>
            </a:graphic>
          </wp:inline>
        </w:drawing>
      </w:r>
    </w:p>
    <w:p w14:paraId="78867EE9" w14:textId="77777777" w:rsidR="00CA5269" w:rsidRPr="00833A3B" w:rsidRDefault="00CA5269" w:rsidP="00CA5269">
      <w:pPr>
        <w:rPr>
          <w:rFonts w:ascii="Arial" w:hAnsi="Arial" w:cs="Arial"/>
        </w:rPr>
      </w:pPr>
    </w:p>
    <w:p w14:paraId="5ABFA3F5" w14:textId="77777777" w:rsidR="00CA5269" w:rsidRPr="00833A3B" w:rsidRDefault="00CA5269" w:rsidP="00CA5269">
      <w:pPr>
        <w:rPr>
          <w:rFonts w:ascii="Arial" w:hAnsi="Arial" w:cs="Arial"/>
        </w:rPr>
      </w:pPr>
      <w:r w:rsidRPr="00833A3B">
        <w:rPr>
          <w:rFonts w:ascii="Arial" w:hAnsi="Arial" w:cs="Arial"/>
        </w:rPr>
        <w:t xml:space="preserve">Thomas C. Walker, </w:t>
      </w:r>
    </w:p>
    <w:p w14:paraId="0501DCD4" w14:textId="77777777" w:rsidR="00CA5269" w:rsidRPr="00833A3B" w:rsidRDefault="00CA5269" w:rsidP="00CA5269">
      <w:pPr>
        <w:rPr>
          <w:rFonts w:ascii="Arial" w:hAnsi="Arial" w:cs="Arial"/>
        </w:rPr>
      </w:pPr>
      <w:r w:rsidRPr="00833A3B">
        <w:rPr>
          <w:rFonts w:ascii="Arial" w:hAnsi="Arial" w:cs="Arial"/>
        </w:rPr>
        <w:t>President</w:t>
      </w:r>
    </w:p>
    <w:p w14:paraId="338156EE" w14:textId="77777777" w:rsidR="00CA5269" w:rsidRPr="00833A3B" w:rsidRDefault="00CA5269" w:rsidP="00CA5269">
      <w:pPr>
        <w:rPr>
          <w:rFonts w:ascii="Arial" w:hAnsi="Arial" w:cs="Arial"/>
        </w:rPr>
      </w:pPr>
      <w:r w:rsidRPr="00833A3B">
        <w:rPr>
          <w:rFonts w:ascii="Arial" w:hAnsi="Arial" w:cs="Arial"/>
        </w:rPr>
        <w:t xml:space="preserve">Rocky Mountain Chapter </w:t>
      </w:r>
    </w:p>
    <w:p w14:paraId="03F0BEDB" w14:textId="77777777" w:rsidR="00CA5269" w:rsidRPr="00833A3B" w:rsidRDefault="00CA5269" w:rsidP="00CA5269">
      <w:pPr>
        <w:rPr>
          <w:rFonts w:ascii="Arial" w:hAnsi="Arial" w:cs="Arial"/>
        </w:rPr>
      </w:pPr>
    </w:p>
    <w:p w14:paraId="45D69B98" w14:textId="77777777" w:rsidR="00CA5269" w:rsidRPr="00833A3B" w:rsidRDefault="00CA5269" w:rsidP="00CA5269">
      <w:pPr>
        <w:rPr>
          <w:rFonts w:ascii="Arial" w:hAnsi="Arial" w:cs="Arial"/>
        </w:rPr>
      </w:pPr>
    </w:p>
    <w:p w14:paraId="551BED5C" w14:textId="77777777" w:rsidR="00CA5269" w:rsidRPr="00833A3B" w:rsidRDefault="00CA5269" w:rsidP="00CA5269">
      <w:pPr>
        <w:rPr>
          <w:rFonts w:ascii="Arial" w:hAnsi="Arial" w:cs="Arial"/>
        </w:rPr>
      </w:pPr>
    </w:p>
    <w:p w14:paraId="2B6DC5C7" w14:textId="77777777" w:rsidR="00CA5269" w:rsidRPr="00833A3B" w:rsidRDefault="00CA5269" w:rsidP="00CA5269">
      <w:pPr>
        <w:rPr>
          <w:rFonts w:ascii="Arial" w:hAnsi="Arial" w:cs="Arial"/>
        </w:rPr>
      </w:pPr>
    </w:p>
    <w:p w14:paraId="2D493797" w14:textId="77777777" w:rsidR="00CA5269" w:rsidRPr="00833A3B" w:rsidRDefault="00CA5269" w:rsidP="00CA5269">
      <w:pPr>
        <w:rPr>
          <w:rFonts w:ascii="Arial" w:hAnsi="Arial" w:cs="Arial"/>
        </w:rPr>
      </w:pPr>
    </w:p>
    <w:p w14:paraId="6CE65C97" w14:textId="77777777" w:rsidR="00CA5269" w:rsidRPr="00833A3B" w:rsidRDefault="00CA5269" w:rsidP="00CA5269">
      <w:pPr>
        <w:rPr>
          <w:rFonts w:ascii="Arial" w:hAnsi="Arial" w:cs="Arial"/>
        </w:rPr>
      </w:pPr>
    </w:p>
    <w:p w14:paraId="5C7B0AA9" w14:textId="77777777" w:rsidR="00CA5269" w:rsidRPr="00833A3B" w:rsidRDefault="00CA5269" w:rsidP="00CA5269">
      <w:pPr>
        <w:rPr>
          <w:rFonts w:ascii="Arial" w:hAnsi="Arial" w:cs="Arial"/>
        </w:rPr>
      </w:pPr>
    </w:p>
    <w:p w14:paraId="7754CE55" w14:textId="77777777" w:rsidR="00CA5269" w:rsidRPr="00833A3B" w:rsidRDefault="00CA5269" w:rsidP="00CA5269">
      <w:pPr>
        <w:rPr>
          <w:rFonts w:ascii="Arial" w:hAnsi="Arial" w:cs="Arial"/>
        </w:rPr>
      </w:pPr>
    </w:p>
    <w:p w14:paraId="0B7C8406" w14:textId="77777777" w:rsidR="00CA5269" w:rsidRPr="00833A3B" w:rsidRDefault="00CA5269" w:rsidP="00CA5269">
      <w:pPr>
        <w:rPr>
          <w:rFonts w:ascii="Arial" w:hAnsi="Arial" w:cs="Arial"/>
        </w:rPr>
      </w:pPr>
    </w:p>
    <w:p w14:paraId="42E19872" w14:textId="77777777" w:rsidR="00CA5269" w:rsidRPr="00833A3B" w:rsidRDefault="00CA5269" w:rsidP="00CA5269">
      <w:pPr>
        <w:rPr>
          <w:rFonts w:ascii="Arial" w:hAnsi="Arial" w:cs="Arial"/>
        </w:rPr>
      </w:pPr>
    </w:p>
    <w:p w14:paraId="63A22514" w14:textId="77777777" w:rsidR="00CA5269" w:rsidRPr="00833A3B" w:rsidRDefault="00CA5269" w:rsidP="00CA5269">
      <w:pPr>
        <w:rPr>
          <w:rFonts w:ascii="Arial" w:hAnsi="Arial" w:cs="Arial"/>
        </w:rPr>
      </w:pPr>
    </w:p>
    <w:p w14:paraId="5E755E09" w14:textId="77777777" w:rsidR="00CA5269" w:rsidRPr="00833A3B" w:rsidRDefault="00CA5269" w:rsidP="00CA5269">
      <w:pPr>
        <w:rPr>
          <w:rFonts w:ascii="Arial" w:hAnsi="Arial" w:cs="Arial"/>
        </w:rPr>
      </w:pPr>
    </w:p>
    <w:p w14:paraId="57A55D14" w14:textId="77777777" w:rsidR="00CA5269" w:rsidRPr="00833A3B" w:rsidRDefault="00CA5269" w:rsidP="00CA5269">
      <w:pPr>
        <w:rPr>
          <w:rFonts w:ascii="Arial" w:hAnsi="Arial" w:cs="Arial"/>
        </w:rPr>
      </w:pPr>
    </w:p>
    <w:p w14:paraId="7DF0B1FC" w14:textId="77777777" w:rsidR="00CA5269" w:rsidRPr="00833A3B" w:rsidRDefault="00CA5269" w:rsidP="00CA5269">
      <w:pPr>
        <w:rPr>
          <w:rFonts w:ascii="Arial" w:hAnsi="Arial" w:cs="Arial"/>
        </w:rPr>
      </w:pPr>
    </w:p>
    <w:p w14:paraId="15E91C11" w14:textId="77777777" w:rsidR="00CA5269" w:rsidRPr="00833A3B" w:rsidRDefault="00CA5269" w:rsidP="00CA5269">
      <w:pPr>
        <w:rPr>
          <w:rFonts w:ascii="Arial" w:hAnsi="Arial" w:cs="Arial"/>
        </w:rPr>
      </w:pPr>
    </w:p>
    <w:p w14:paraId="2AE6740C" w14:textId="77777777" w:rsidR="00CA5269" w:rsidRPr="00833A3B" w:rsidRDefault="00CA5269" w:rsidP="00CA5269">
      <w:pPr>
        <w:rPr>
          <w:rFonts w:ascii="Arial" w:hAnsi="Arial" w:cs="Arial"/>
        </w:rPr>
      </w:pPr>
    </w:p>
    <w:p w14:paraId="65FEA8DA" w14:textId="77777777" w:rsidR="00CA5269" w:rsidRPr="00833A3B" w:rsidRDefault="00CA5269" w:rsidP="00CA5269">
      <w:pPr>
        <w:rPr>
          <w:rFonts w:ascii="Arial" w:hAnsi="Arial" w:cs="Arial"/>
        </w:rPr>
      </w:pPr>
    </w:p>
    <w:p w14:paraId="75A0B1BF" w14:textId="77777777" w:rsidR="00CA5269" w:rsidRPr="00833A3B" w:rsidRDefault="00CA5269" w:rsidP="00CA5269">
      <w:pPr>
        <w:rPr>
          <w:rFonts w:ascii="Arial" w:hAnsi="Arial" w:cs="Arial"/>
        </w:rPr>
      </w:pPr>
    </w:p>
    <w:p w14:paraId="30CFE493" w14:textId="77777777" w:rsidR="00CA5269" w:rsidRPr="00833A3B" w:rsidRDefault="00CA5269" w:rsidP="00CA5269">
      <w:pPr>
        <w:rPr>
          <w:rFonts w:ascii="Arial" w:hAnsi="Arial" w:cs="Arial"/>
        </w:rPr>
      </w:pPr>
    </w:p>
    <w:p w14:paraId="32809C5E" w14:textId="77777777" w:rsidR="00CA5269" w:rsidRPr="00833A3B" w:rsidRDefault="00CA5269" w:rsidP="00CA5269">
      <w:pPr>
        <w:rPr>
          <w:rFonts w:ascii="Arial" w:hAnsi="Arial" w:cs="Arial"/>
        </w:rPr>
      </w:pPr>
    </w:p>
    <w:p w14:paraId="0AFB8823" w14:textId="77777777" w:rsidR="00CA5269" w:rsidRPr="00833A3B" w:rsidRDefault="00CA5269" w:rsidP="00CA5269">
      <w:pPr>
        <w:rPr>
          <w:rFonts w:ascii="Arial" w:hAnsi="Arial" w:cs="Arial"/>
        </w:rPr>
      </w:pPr>
    </w:p>
    <w:p w14:paraId="6EA24CDA" w14:textId="77777777" w:rsidR="00CA5269" w:rsidRPr="00833A3B" w:rsidRDefault="00CA5269" w:rsidP="00CA5269">
      <w:pPr>
        <w:rPr>
          <w:rFonts w:ascii="Arial" w:hAnsi="Arial" w:cs="Arial"/>
        </w:rPr>
      </w:pPr>
    </w:p>
    <w:p w14:paraId="636B327E" w14:textId="77777777" w:rsidR="00CA5269" w:rsidRPr="00833A3B" w:rsidRDefault="00CA5269" w:rsidP="00CA5269">
      <w:pPr>
        <w:rPr>
          <w:rFonts w:ascii="Arial" w:hAnsi="Arial" w:cs="Arial"/>
        </w:rPr>
      </w:pPr>
    </w:p>
    <w:p w14:paraId="227CE9D0" w14:textId="77777777" w:rsidR="00CA5269" w:rsidRPr="00833A3B" w:rsidRDefault="00CA5269" w:rsidP="00CA5269">
      <w:pPr>
        <w:rPr>
          <w:rFonts w:ascii="Arial" w:hAnsi="Arial" w:cs="Arial"/>
        </w:rPr>
      </w:pPr>
    </w:p>
    <w:p w14:paraId="2D228277" w14:textId="77777777" w:rsidR="00CA5269" w:rsidRPr="00833A3B" w:rsidRDefault="00CA5269" w:rsidP="00CA5269">
      <w:pPr>
        <w:rPr>
          <w:rFonts w:ascii="Arial" w:hAnsi="Arial" w:cs="Arial"/>
        </w:rPr>
      </w:pPr>
    </w:p>
    <w:p w14:paraId="1FF3E806" w14:textId="77777777" w:rsidR="00CA5269" w:rsidRPr="00833A3B" w:rsidRDefault="00CA5269" w:rsidP="00CA5269">
      <w:pPr>
        <w:rPr>
          <w:rFonts w:ascii="Arial" w:hAnsi="Arial" w:cs="Arial"/>
        </w:rPr>
      </w:pPr>
    </w:p>
    <w:p w14:paraId="6B18EB05" w14:textId="77777777" w:rsidR="00CA5269" w:rsidRPr="00833A3B" w:rsidRDefault="00CA5269" w:rsidP="00CA5269">
      <w:pPr>
        <w:rPr>
          <w:rFonts w:ascii="Arial" w:hAnsi="Arial" w:cs="Arial"/>
        </w:rPr>
      </w:pPr>
    </w:p>
    <w:p w14:paraId="35FD0B8A" w14:textId="77777777" w:rsidR="00CA5269" w:rsidRPr="00833A3B" w:rsidRDefault="00CA5269" w:rsidP="00CA5269">
      <w:pPr>
        <w:rPr>
          <w:rFonts w:ascii="Arial" w:hAnsi="Arial" w:cs="Arial"/>
        </w:rPr>
      </w:pPr>
    </w:p>
    <w:sdt>
      <w:sdtPr>
        <w:rPr>
          <w:rFonts w:ascii="Arial" w:eastAsiaTheme="minorHAnsi" w:hAnsi="Arial" w:cs="Arial"/>
          <w:color w:val="auto"/>
          <w:kern w:val="2"/>
          <w:sz w:val="22"/>
          <w:szCs w:val="22"/>
          <w14:ligatures w14:val="standardContextual"/>
        </w:rPr>
        <w:id w:val="361562785"/>
        <w:docPartObj>
          <w:docPartGallery w:val="Table of Contents"/>
          <w:docPartUnique/>
        </w:docPartObj>
      </w:sdtPr>
      <w:sdtEndPr>
        <w:rPr>
          <w:b/>
          <w:bCs/>
          <w:noProof/>
        </w:rPr>
      </w:sdtEndPr>
      <w:sdtContent>
        <w:p w14:paraId="47B07630" w14:textId="77777777" w:rsidR="00CA5269" w:rsidRPr="00833A3B" w:rsidRDefault="00CA5269" w:rsidP="00CA5269">
          <w:pPr>
            <w:pStyle w:val="TOCHeading"/>
            <w:rPr>
              <w:rFonts w:ascii="Arial" w:hAnsi="Arial" w:cs="Arial"/>
              <w:sz w:val="22"/>
              <w:szCs w:val="22"/>
            </w:rPr>
          </w:pPr>
          <w:r w:rsidRPr="00833A3B">
            <w:rPr>
              <w:rFonts w:ascii="Arial" w:hAnsi="Arial" w:cs="Arial"/>
              <w:sz w:val="22"/>
              <w:szCs w:val="22"/>
            </w:rPr>
            <w:t>Table of Contents</w:t>
          </w:r>
        </w:p>
        <w:p w14:paraId="57B2ED19" w14:textId="77777777" w:rsidR="00CA5269" w:rsidRPr="00833A3B" w:rsidRDefault="00CA5269" w:rsidP="00CA5269">
          <w:pPr>
            <w:pStyle w:val="TOC1"/>
            <w:tabs>
              <w:tab w:val="left" w:pos="440"/>
              <w:tab w:val="right" w:leader="dot" w:pos="9350"/>
            </w:tabs>
            <w:rPr>
              <w:rFonts w:ascii="Arial" w:eastAsiaTheme="minorEastAsia" w:hAnsi="Arial" w:cs="Arial"/>
              <w:noProof/>
            </w:rPr>
          </w:pPr>
          <w:r w:rsidRPr="00833A3B">
            <w:rPr>
              <w:rFonts w:ascii="Arial" w:hAnsi="Arial" w:cs="Arial"/>
            </w:rPr>
            <w:fldChar w:fldCharType="begin"/>
          </w:r>
          <w:r w:rsidRPr="00833A3B">
            <w:rPr>
              <w:rFonts w:ascii="Arial" w:hAnsi="Arial" w:cs="Arial"/>
            </w:rPr>
            <w:instrText xml:space="preserve"> TOC \o "1-3" \h \z \u </w:instrText>
          </w:r>
          <w:r w:rsidRPr="00833A3B">
            <w:rPr>
              <w:rFonts w:ascii="Arial" w:hAnsi="Arial" w:cs="Arial"/>
            </w:rPr>
            <w:fldChar w:fldCharType="separate"/>
          </w:r>
          <w:hyperlink w:anchor="_Toc149213465" w:history="1">
            <w:r w:rsidRPr="00833A3B">
              <w:rPr>
                <w:rStyle w:val="Hyperlink"/>
                <w:rFonts w:ascii="Arial" w:hAnsi="Arial" w:cs="Arial"/>
                <w:b/>
                <w:bCs/>
                <w:noProof/>
              </w:rPr>
              <w:t>1.</w:t>
            </w:r>
            <w:r w:rsidRPr="00833A3B">
              <w:rPr>
                <w:rFonts w:ascii="Arial" w:eastAsiaTheme="minorEastAsia" w:hAnsi="Arial" w:cs="Arial"/>
                <w:noProof/>
              </w:rPr>
              <w:tab/>
            </w:r>
            <w:r w:rsidRPr="00833A3B">
              <w:rPr>
                <w:rStyle w:val="Hyperlink"/>
                <w:rFonts w:ascii="Arial" w:hAnsi="Arial" w:cs="Arial"/>
                <w:b/>
                <w:bCs/>
                <w:noProof/>
              </w:rPr>
              <w:t>Introduction</w:t>
            </w:r>
            <w:r w:rsidRPr="00833A3B">
              <w:rPr>
                <w:rFonts w:ascii="Arial" w:hAnsi="Arial" w:cs="Arial"/>
                <w:noProof/>
                <w:webHidden/>
              </w:rPr>
              <w:tab/>
            </w:r>
            <w:r w:rsidRPr="00833A3B">
              <w:rPr>
                <w:rFonts w:ascii="Arial" w:hAnsi="Arial" w:cs="Arial"/>
                <w:noProof/>
                <w:webHidden/>
              </w:rPr>
              <w:fldChar w:fldCharType="begin"/>
            </w:r>
            <w:r w:rsidRPr="00833A3B">
              <w:rPr>
                <w:rFonts w:ascii="Arial" w:hAnsi="Arial" w:cs="Arial"/>
                <w:noProof/>
                <w:webHidden/>
              </w:rPr>
              <w:instrText xml:space="preserve"> PAGEREF _Toc149213465 \h </w:instrText>
            </w:r>
            <w:r w:rsidRPr="00833A3B">
              <w:rPr>
                <w:rFonts w:ascii="Arial" w:hAnsi="Arial" w:cs="Arial"/>
                <w:noProof/>
                <w:webHidden/>
              </w:rPr>
            </w:r>
            <w:r w:rsidRPr="00833A3B">
              <w:rPr>
                <w:rFonts w:ascii="Arial" w:hAnsi="Arial" w:cs="Arial"/>
                <w:noProof/>
                <w:webHidden/>
              </w:rPr>
              <w:fldChar w:fldCharType="separate"/>
            </w:r>
            <w:r w:rsidRPr="00833A3B">
              <w:rPr>
                <w:rFonts w:ascii="Arial" w:hAnsi="Arial" w:cs="Arial"/>
                <w:noProof/>
                <w:webHidden/>
              </w:rPr>
              <w:t>1</w:t>
            </w:r>
            <w:r w:rsidRPr="00833A3B">
              <w:rPr>
                <w:rFonts w:ascii="Arial" w:hAnsi="Arial" w:cs="Arial"/>
                <w:noProof/>
                <w:webHidden/>
              </w:rPr>
              <w:fldChar w:fldCharType="end"/>
            </w:r>
          </w:hyperlink>
        </w:p>
        <w:p w14:paraId="063EB3DF"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66" w:history="1">
            <w:r w:rsidR="00CA5269" w:rsidRPr="00833A3B">
              <w:rPr>
                <w:rStyle w:val="Hyperlink"/>
                <w:rFonts w:ascii="Arial" w:hAnsi="Arial" w:cs="Arial"/>
                <w:noProof/>
              </w:rPr>
              <w:t>1.1.</w:t>
            </w:r>
            <w:r w:rsidR="00CA5269" w:rsidRPr="00833A3B">
              <w:rPr>
                <w:rFonts w:ascii="Arial" w:eastAsiaTheme="minorEastAsia" w:hAnsi="Arial" w:cs="Arial"/>
                <w:noProof/>
              </w:rPr>
              <w:tab/>
            </w:r>
            <w:r w:rsidR="00CA5269" w:rsidRPr="00833A3B">
              <w:rPr>
                <w:rStyle w:val="Hyperlink"/>
                <w:rFonts w:ascii="Arial" w:hAnsi="Arial" w:cs="Arial"/>
                <w:noProof/>
              </w:rPr>
              <w:t>Mission Statement</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_Toc149213466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1</w:t>
            </w:r>
            <w:r w:rsidR="00CA5269" w:rsidRPr="00833A3B">
              <w:rPr>
                <w:rFonts w:ascii="Arial" w:hAnsi="Arial" w:cs="Arial"/>
                <w:noProof/>
                <w:webHidden/>
              </w:rPr>
              <w:fldChar w:fldCharType="end"/>
            </w:r>
          </w:hyperlink>
        </w:p>
        <w:p w14:paraId="2E87390C"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67" w:history="1">
            <w:r w:rsidR="00CA5269" w:rsidRPr="00833A3B">
              <w:rPr>
                <w:rStyle w:val="Hyperlink"/>
                <w:rFonts w:ascii="Arial" w:hAnsi="Arial" w:cs="Arial"/>
                <w:noProof/>
              </w:rPr>
              <w:t>1.2.</w:t>
            </w:r>
            <w:r w:rsidR="00CA5269" w:rsidRPr="00833A3B">
              <w:rPr>
                <w:rFonts w:ascii="Arial" w:eastAsiaTheme="minorEastAsia" w:hAnsi="Arial" w:cs="Arial"/>
                <w:noProof/>
              </w:rPr>
              <w:tab/>
            </w:r>
            <w:r w:rsidR="00CA5269" w:rsidRPr="00833A3B">
              <w:rPr>
                <w:rStyle w:val="Hyperlink"/>
                <w:rFonts w:ascii="Arial" w:hAnsi="Arial" w:cs="Arial"/>
                <w:noProof/>
              </w:rPr>
              <w:t>Objectives</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_Toc149213467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1</w:t>
            </w:r>
            <w:r w:rsidR="00CA5269" w:rsidRPr="00833A3B">
              <w:rPr>
                <w:rFonts w:ascii="Arial" w:hAnsi="Arial" w:cs="Arial"/>
                <w:noProof/>
                <w:webHidden/>
              </w:rPr>
              <w:fldChar w:fldCharType="end"/>
            </w:r>
          </w:hyperlink>
        </w:p>
        <w:p w14:paraId="14A43C55"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68" w:history="1">
            <w:r w:rsidR="00CA5269" w:rsidRPr="00833A3B">
              <w:rPr>
                <w:rStyle w:val="Hyperlink"/>
                <w:rFonts w:ascii="Arial" w:hAnsi="Arial" w:cs="Arial"/>
                <w:noProof/>
              </w:rPr>
              <w:t>1.3.</w:t>
            </w:r>
            <w:r w:rsidR="00CA5269" w:rsidRPr="00833A3B">
              <w:rPr>
                <w:rFonts w:ascii="Arial" w:eastAsiaTheme="minorEastAsia" w:hAnsi="Arial" w:cs="Arial"/>
                <w:noProof/>
              </w:rPr>
              <w:tab/>
            </w:r>
            <w:r w:rsidR="00CA5269" w:rsidRPr="00833A3B">
              <w:rPr>
                <w:rStyle w:val="Hyperlink"/>
                <w:rFonts w:ascii="Arial" w:hAnsi="Arial" w:cs="Arial"/>
                <w:noProof/>
              </w:rPr>
              <w:t>Strategic Priorities</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_Toc149213468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1</w:t>
            </w:r>
            <w:r w:rsidR="00CA5269" w:rsidRPr="00833A3B">
              <w:rPr>
                <w:rFonts w:ascii="Arial" w:hAnsi="Arial" w:cs="Arial"/>
                <w:noProof/>
                <w:webHidden/>
              </w:rPr>
              <w:fldChar w:fldCharType="end"/>
            </w:r>
          </w:hyperlink>
        </w:p>
        <w:p w14:paraId="7BAB3A7A" w14:textId="77777777" w:rsidR="00CA5269" w:rsidRPr="00833A3B" w:rsidRDefault="00833A3B" w:rsidP="00CA5269">
          <w:pPr>
            <w:pStyle w:val="TOC1"/>
            <w:tabs>
              <w:tab w:val="left" w:pos="440"/>
              <w:tab w:val="right" w:leader="dot" w:pos="9350"/>
            </w:tabs>
            <w:rPr>
              <w:rFonts w:ascii="Arial" w:eastAsiaTheme="minorEastAsia" w:hAnsi="Arial" w:cs="Arial"/>
              <w:noProof/>
            </w:rPr>
          </w:pPr>
          <w:hyperlink w:anchor="_Toc149213469" w:history="1">
            <w:r w:rsidR="00CA5269" w:rsidRPr="00833A3B">
              <w:rPr>
                <w:rStyle w:val="Hyperlink"/>
                <w:rFonts w:ascii="Arial" w:hAnsi="Arial" w:cs="Arial"/>
                <w:b/>
                <w:bCs/>
                <w:noProof/>
              </w:rPr>
              <w:t>2.</w:t>
            </w:r>
            <w:r w:rsidR="00CA5269" w:rsidRPr="00833A3B">
              <w:rPr>
                <w:rFonts w:ascii="Arial" w:eastAsiaTheme="minorEastAsia" w:hAnsi="Arial" w:cs="Arial"/>
                <w:noProof/>
              </w:rPr>
              <w:tab/>
            </w:r>
            <w:r w:rsidR="00CA5269" w:rsidRPr="00833A3B">
              <w:rPr>
                <w:rStyle w:val="Hyperlink"/>
                <w:rFonts w:ascii="Arial" w:hAnsi="Arial" w:cs="Arial"/>
                <w:b/>
                <w:bCs/>
                <w:noProof/>
              </w:rPr>
              <w:t>Chapter Establishment and Authority</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_Toc149213469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1</w:t>
            </w:r>
            <w:r w:rsidR="00CA5269" w:rsidRPr="00833A3B">
              <w:rPr>
                <w:rFonts w:ascii="Arial" w:hAnsi="Arial" w:cs="Arial"/>
                <w:noProof/>
                <w:webHidden/>
              </w:rPr>
              <w:fldChar w:fldCharType="end"/>
            </w:r>
          </w:hyperlink>
        </w:p>
        <w:p w14:paraId="72EF63F6"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70" w:history="1">
            <w:r w:rsidR="00CA5269" w:rsidRPr="00833A3B">
              <w:rPr>
                <w:rStyle w:val="Hyperlink"/>
                <w:rFonts w:ascii="Arial" w:hAnsi="Arial" w:cs="Arial"/>
                <w:noProof/>
              </w:rPr>
              <w:t>2.1.</w:t>
            </w:r>
            <w:r w:rsidR="00CA5269" w:rsidRPr="00833A3B">
              <w:rPr>
                <w:rFonts w:ascii="Arial" w:eastAsiaTheme="minorEastAsia" w:hAnsi="Arial" w:cs="Arial"/>
                <w:noProof/>
              </w:rPr>
              <w:tab/>
            </w:r>
            <w:r w:rsidR="00CA5269" w:rsidRPr="00833A3B">
              <w:rPr>
                <w:rStyle w:val="Hyperlink"/>
                <w:rFonts w:ascii="Arial" w:hAnsi="Arial" w:cs="Arial"/>
                <w:noProof/>
              </w:rPr>
              <w:t>Establishment Authority</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_Toc149213470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1</w:t>
            </w:r>
            <w:r w:rsidR="00CA5269" w:rsidRPr="00833A3B">
              <w:rPr>
                <w:rFonts w:ascii="Arial" w:hAnsi="Arial" w:cs="Arial"/>
                <w:noProof/>
                <w:webHidden/>
              </w:rPr>
              <w:fldChar w:fldCharType="end"/>
            </w:r>
          </w:hyperlink>
        </w:p>
        <w:p w14:paraId="64DAC821"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71" w:history="1">
            <w:r w:rsidR="00CA5269" w:rsidRPr="00833A3B">
              <w:rPr>
                <w:rStyle w:val="Hyperlink"/>
                <w:rFonts w:ascii="Arial" w:hAnsi="Arial" w:cs="Arial"/>
                <w:noProof/>
              </w:rPr>
              <w:t>2.2.</w:t>
            </w:r>
            <w:r w:rsidR="00CA5269" w:rsidRPr="00833A3B">
              <w:rPr>
                <w:rFonts w:ascii="Arial" w:eastAsiaTheme="minorEastAsia" w:hAnsi="Arial" w:cs="Arial"/>
                <w:noProof/>
              </w:rPr>
              <w:tab/>
            </w:r>
            <w:r w:rsidR="00CA5269" w:rsidRPr="00833A3B">
              <w:rPr>
                <w:rStyle w:val="Hyperlink"/>
                <w:rFonts w:ascii="Arial" w:hAnsi="Arial" w:cs="Arial"/>
                <w:noProof/>
              </w:rPr>
              <w:t>Conflict of Interest</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_Toc149213471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1</w:t>
            </w:r>
            <w:r w:rsidR="00CA5269" w:rsidRPr="00833A3B">
              <w:rPr>
                <w:rFonts w:ascii="Arial" w:hAnsi="Arial" w:cs="Arial"/>
                <w:noProof/>
                <w:webHidden/>
              </w:rPr>
              <w:fldChar w:fldCharType="end"/>
            </w:r>
          </w:hyperlink>
        </w:p>
        <w:p w14:paraId="383C8C41"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72" w:history="1">
            <w:r w:rsidR="00CA5269" w:rsidRPr="00833A3B">
              <w:rPr>
                <w:rStyle w:val="Hyperlink"/>
                <w:rFonts w:ascii="Arial" w:hAnsi="Arial" w:cs="Arial"/>
                <w:noProof/>
              </w:rPr>
              <w:t>2.3.</w:t>
            </w:r>
            <w:r w:rsidR="00CA5269" w:rsidRPr="00833A3B">
              <w:rPr>
                <w:rFonts w:ascii="Arial" w:eastAsiaTheme="minorEastAsia" w:hAnsi="Arial" w:cs="Arial"/>
                <w:noProof/>
              </w:rPr>
              <w:tab/>
            </w:r>
            <w:r w:rsidR="00CA5269" w:rsidRPr="00833A3B">
              <w:rPr>
                <w:rStyle w:val="Hyperlink"/>
                <w:rFonts w:ascii="Arial" w:hAnsi="Arial" w:cs="Arial"/>
                <w:noProof/>
              </w:rPr>
              <w:t>Non-Discrimination</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_Toc149213472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2</w:t>
            </w:r>
            <w:r w:rsidR="00CA5269" w:rsidRPr="00833A3B">
              <w:rPr>
                <w:rFonts w:ascii="Arial" w:hAnsi="Arial" w:cs="Arial"/>
                <w:noProof/>
                <w:webHidden/>
              </w:rPr>
              <w:fldChar w:fldCharType="end"/>
            </w:r>
          </w:hyperlink>
        </w:p>
        <w:p w14:paraId="05DD7388"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73" w:history="1">
            <w:r w:rsidR="00CA5269" w:rsidRPr="00833A3B">
              <w:rPr>
                <w:rStyle w:val="Hyperlink"/>
                <w:rFonts w:ascii="Arial" w:hAnsi="Arial" w:cs="Arial"/>
                <w:noProof/>
              </w:rPr>
              <w:t>2.4.</w:t>
            </w:r>
            <w:r w:rsidR="00CA5269" w:rsidRPr="00833A3B">
              <w:rPr>
                <w:rFonts w:ascii="Arial" w:eastAsiaTheme="minorEastAsia" w:hAnsi="Arial" w:cs="Arial"/>
                <w:noProof/>
              </w:rPr>
              <w:tab/>
            </w:r>
            <w:r w:rsidR="00CA5269" w:rsidRPr="00833A3B">
              <w:rPr>
                <w:rStyle w:val="Hyperlink"/>
                <w:rFonts w:ascii="Arial" w:hAnsi="Arial" w:cs="Arial"/>
                <w:noProof/>
              </w:rPr>
              <w:t>Geographic Responsibility</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_Toc149213473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2</w:t>
            </w:r>
            <w:r w:rsidR="00CA5269" w:rsidRPr="00833A3B">
              <w:rPr>
                <w:rFonts w:ascii="Arial" w:hAnsi="Arial" w:cs="Arial"/>
                <w:noProof/>
                <w:webHidden/>
              </w:rPr>
              <w:fldChar w:fldCharType="end"/>
            </w:r>
          </w:hyperlink>
        </w:p>
        <w:p w14:paraId="1BA5DAB0" w14:textId="77777777" w:rsidR="00CA5269" w:rsidRPr="00833A3B" w:rsidRDefault="00833A3B" w:rsidP="00CA5269">
          <w:pPr>
            <w:pStyle w:val="TOC1"/>
            <w:tabs>
              <w:tab w:val="left" w:pos="440"/>
              <w:tab w:val="right" w:leader="dot" w:pos="9350"/>
            </w:tabs>
            <w:rPr>
              <w:rFonts w:ascii="Arial" w:eastAsiaTheme="minorEastAsia" w:hAnsi="Arial" w:cs="Arial"/>
              <w:noProof/>
            </w:rPr>
          </w:pPr>
          <w:hyperlink w:anchor="_Toc149213474" w:history="1">
            <w:r w:rsidR="00CA5269" w:rsidRPr="00833A3B">
              <w:rPr>
                <w:rStyle w:val="Hyperlink"/>
                <w:rFonts w:ascii="Arial" w:hAnsi="Arial" w:cs="Arial"/>
                <w:b/>
                <w:bCs/>
                <w:noProof/>
              </w:rPr>
              <w:t>3.</w:t>
            </w:r>
            <w:r w:rsidR="00CA5269" w:rsidRPr="00833A3B">
              <w:rPr>
                <w:rFonts w:ascii="Arial" w:eastAsiaTheme="minorEastAsia" w:hAnsi="Arial" w:cs="Arial"/>
                <w:noProof/>
              </w:rPr>
              <w:tab/>
            </w:r>
            <w:r w:rsidR="00CA5269" w:rsidRPr="00833A3B">
              <w:rPr>
                <w:rStyle w:val="Hyperlink"/>
                <w:rFonts w:ascii="Arial" w:hAnsi="Arial" w:cs="Arial"/>
                <w:b/>
                <w:bCs/>
                <w:noProof/>
              </w:rPr>
              <w:t>Chapter Organization</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_Toc149213474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2</w:t>
            </w:r>
            <w:r w:rsidR="00CA5269" w:rsidRPr="00833A3B">
              <w:rPr>
                <w:rFonts w:ascii="Arial" w:hAnsi="Arial" w:cs="Arial"/>
                <w:noProof/>
                <w:webHidden/>
              </w:rPr>
              <w:fldChar w:fldCharType="end"/>
            </w:r>
          </w:hyperlink>
        </w:p>
        <w:p w14:paraId="44C340D8"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75" w:history="1">
            <w:r w:rsidR="00CA5269" w:rsidRPr="00833A3B">
              <w:rPr>
                <w:rStyle w:val="Hyperlink"/>
                <w:rFonts w:ascii="Arial" w:hAnsi="Arial" w:cs="Arial"/>
                <w:noProof/>
              </w:rPr>
              <w:t>3.1.</w:t>
            </w:r>
            <w:r w:rsidR="00CA5269" w:rsidRPr="00833A3B">
              <w:rPr>
                <w:rFonts w:ascii="Arial" w:eastAsiaTheme="minorEastAsia" w:hAnsi="Arial" w:cs="Arial"/>
                <w:noProof/>
              </w:rPr>
              <w:tab/>
            </w:r>
            <w:r w:rsidR="00CA5269" w:rsidRPr="00833A3B">
              <w:rPr>
                <w:rStyle w:val="Hyperlink"/>
                <w:rFonts w:ascii="Arial" w:hAnsi="Arial" w:cs="Arial"/>
                <w:noProof/>
              </w:rPr>
              <w:t>Board of Directors</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_Toc149213475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2</w:t>
            </w:r>
            <w:r w:rsidR="00CA5269" w:rsidRPr="00833A3B">
              <w:rPr>
                <w:rFonts w:ascii="Arial" w:hAnsi="Arial" w:cs="Arial"/>
                <w:noProof/>
                <w:webHidden/>
              </w:rPr>
              <w:fldChar w:fldCharType="end"/>
            </w:r>
          </w:hyperlink>
        </w:p>
        <w:p w14:paraId="119B6D12"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76" w:history="1">
            <w:r w:rsidR="00CA5269" w:rsidRPr="00833A3B">
              <w:rPr>
                <w:rStyle w:val="Hyperlink"/>
                <w:rFonts w:ascii="Arial" w:hAnsi="Arial" w:cs="Arial"/>
                <w:noProof/>
              </w:rPr>
              <w:t>3.2.</w:t>
            </w:r>
            <w:r w:rsidR="00CA5269" w:rsidRPr="00833A3B">
              <w:rPr>
                <w:rFonts w:ascii="Arial" w:eastAsiaTheme="minorEastAsia" w:hAnsi="Arial" w:cs="Arial"/>
                <w:noProof/>
              </w:rPr>
              <w:tab/>
            </w:r>
            <w:r w:rsidR="00CA5269" w:rsidRPr="00833A3B">
              <w:rPr>
                <w:rStyle w:val="Hyperlink"/>
                <w:rFonts w:ascii="Arial" w:hAnsi="Arial" w:cs="Arial"/>
                <w:noProof/>
              </w:rPr>
              <w:t>Officers</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_Toc149213476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2</w:t>
            </w:r>
            <w:r w:rsidR="00CA5269" w:rsidRPr="00833A3B">
              <w:rPr>
                <w:rFonts w:ascii="Arial" w:hAnsi="Arial" w:cs="Arial"/>
                <w:noProof/>
                <w:webHidden/>
              </w:rPr>
              <w:fldChar w:fldCharType="end"/>
            </w:r>
          </w:hyperlink>
        </w:p>
        <w:p w14:paraId="12B413C6"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77" w:history="1">
            <w:r w:rsidR="00CA5269" w:rsidRPr="00833A3B">
              <w:rPr>
                <w:rStyle w:val="Hyperlink"/>
                <w:rFonts w:ascii="Arial" w:hAnsi="Arial" w:cs="Arial"/>
                <w:noProof/>
              </w:rPr>
              <w:t>3.3.</w:t>
            </w:r>
            <w:r w:rsidR="00CA5269" w:rsidRPr="00833A3B">
              <w:rPr>
                <w:rFonts w:ascii="Arial" w:eastAsiaTheme="minorEastAsia" w:hAnsi="Arial" w:cs="Arial"/>
                <w:noProof/>
              </w:rPr>
              <w:tab/>
            </w:r>
            <w:r w:rsidR="00CA5269" w:rsidRPr="00833A3B">
              <w:rPr>
                <w:rStyle w:val="Hyperlink"/>
                <w:rFonts w:ascii="Arial" w:hAnsi="Arial" w:cs="Arial"/>
                <w:noProof/>
              </w:rPr>
              <w:t>Committees</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_Toc149213477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3</w:t>
            </w:r>
            <w:r w:rsidR="00CA5269" w:rsidRPr="00833A3B">
              <w:rPr>
                <w:rFonts w:ascii="Arial" w:hAnsi="Arial" w:cs="Arial"/>
                <w:noProof/>
                <w:webHidden/>
              </w:rPr>
              <w:fldChar w:fldCharType="end"/>
            </w:r>
          </w:hyperlink>
        </w:p>
        <w:p w14:paraId="21674A4E"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78" w:history="1">
            <w:r w:rsidR="00CA5269" w:rsidRPr="00833A3B">
              <w:rPr>
                <w:rStyle w:val="Hyperlink"/>
                <w:rFonts w:ascii="Arial" w:hAnsi="Arial" w:cs="Arial"/>
                <w:noProof/>
              </w:rPr>
              <w:t>3.4.</w:t>
            </w:r>
            <w:r w:rsidR="00CA5269" w:rsidRPr="00833A3B">
              <w:rPr>
                <w:rFonts w:ascii="Arial" w:eastAsiaTheme="minorEastAsia" w:hAnsi="Arial" w:cs="Arial"/>
                <w:noProof/>
              </w:rPr>
              <w:tab/>
            </w:r>
            <w:r w:rsidR="00CA5269" w:rsidRPr="00833A3B">
              <w:rPr>
                <w:rStyle w:val="Hyperlink"/>
                <w:rFonts w:ascii="Arial" w:hAnsi="Arial" w:cs="Arial"/>
                <w:noProof/>
              </w:rPr>
              <w:t>Working Groups</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_Toc149213478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4</w:t>
            </w:r>
            <w:r w:rsidR="00CA5269" w:rsidRPr="00833A3B">
              <w:rPr>
                <w:rFonts w:ascii="Arial" w:hAnsi="Arial" w:cs="Arial"/>
                <w:noProof/>
                <w:webHidden/>
              </w:rPr>
              <w:fldChar w:fldCharType="end"/>
            </w:r>
          </w:hyperlink>
        </w:p>
        <w:p w14:paraId="129A4EBB"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79" w:history="1">
            <w:r w:rsidR="00CA5269" w:rsidRPr="00833A3B">
              <w:rPr>
                <w:rStyle w:val="Hyperlink"/>
                <w:rFonts w:ascii="Arial" w:hAnsi="Arial" w:cs="Arial"/>
                <w:noProof/>
              </w:rPr>
              <w:t>3.5.</w:t>
            </w:r>
            <w:r w:rsidR="00CA5269" w:rsidRPr="00833A3B">
              <w:rPr>
                <w:rFonts w:ascii="Arial" w:eastAsiaTheme="minorEastAsia" w:hAnsi="Arial" w:cs="Arial"/>
                <w:noProof/>
              </w:rPr>
              <w:tab/>
            </w:r>
            <w:r w:rsidR="00CA5269" w:rsidRPr="00833A3B">
              <w:rPr>
                <w:rStyle w:val="Hyperlink"/>
                <w:rFonts w:ascii="Arial" w:hAnsi="Arial" w:cs="Arial"/>
                <w:noProof/>
              </w:rPr>
              <w:t>Membership</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_Toc149213479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4</w:t>
            </w:r>
            <w:r w:rsidR="00CA5269" w:rsidRPr="00833A3B">
              <w:rPr>
                <w:rFonts w:ascii="Arial" w:hAnsi="Arial" w:cs="Arial"/>
                <w:noProof/>
                <w:webHidden/>
              </w:rPr>
              <w:fldChar w:fldCharType="end"/>
            </w:r>
          </w:hyperlink>
        </w:p>
        <w:p w14:paraId="44CB1ED8" w14:textId="77777777" w:rsidR="00CA5269" w:rsidRPr="00833A3B" w:rsidRDefault="00833A3B" w:rsidP="00CA5269">
          <w:pPr>
            <w:pStyle w:val="TOC1"/>
            <w:tabs>
              <w:tab w:val="left" w:pos="440"/>
              <w:tab w:val="right" w:leader="dot" w:pos="9350"/>
            </w:tabs>
            <w:rPr>
              <w:rFonts w:ascii="Arial" w:eastAsiaTheme="minorEastAsia" w:hAnsi="Arial" w:cs="Arial"/>
              <w:noProof/>
            </w:rPr>
          </w:pPr>
          <w:hyperlink w:anchor="_Toc149213480" w:history="1">
            <w:r w:rsidR="00CA5269" w:rsidRPr="00833A3B">
              <w:rPr>
                <w:rStyle w:val="Hyperlink"/>
                <w:rFonts w:ascii="Arial" w:hAnsi="Arial" w:cs="Arial"/>
                <w:b/>
                <w:bCs/>
                <w:noProof/>
              </w:rPr>
              <w:t>4.</w:t>
            </w:r>
            <w:r w:rsidR="00CA5269" w:rsidRPr="00833A3B">
              <w:rPr>
                <w:rFonts w:ascii="Arial" w:eastAsiaTheme="minorEastAsia" w:hAnsi="Arial" w:cs="Arial"/>
                <w:noProof/>
              </w:rPr>
              <w:tab/>
            </w:r>
            <w:r w:rsidR="00CA5269" w:rsidRPr="00833A3B">
              <w:rPr>
                <w:rStyle w:val="Hyperlink"/>
                <w:rFonts w:ascii="Arial" w:hAnsi="Arial" w:cs="Arial"/>
                <w:b/>
                <w:bCs/>
                <w:noProof/>
              </w:rPr>
              <w:t>Processes and Procedures</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_Toc149213480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4</w:t>
            </w:r>
            <w:r w:rsidR="00CA5269" w:rsidRPr="00833A3B">
              <w:rPr>
                <w:rFonts w:ascii="Arial" w:hAnsi="Arial" w:cs="Arial"/>
                <w:noProof/>
                <w:webHidden/>
              </w:rPr>
              <w:fldChar w:fldCharType="end"/>
            </w:r>
          </w:hyperlink>
        </w:p>
        <w:p w14:paraId="3F6B262D"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81" w:history="1">
            <w:r w:rsidR="00CA5269" w:rsidRPr="00833A3B">
              <w:rPr>
                <w:rStyle w:val="Hyperlink"/>
                <w:rFonts w:ascii="Arial" w:hAnsi="Arial" w:cs="Arial"/>
                <w:noProof/>
              </w:rPr>
              <w:t>4.1.</w:t>
            </w:r>
            <w:r w:rsidR="00CA5269" w:rsidRPr="00833A3B">
              <w:rPr>
                <w:rFonts w:ascii="Arial" w:eastAsiaTheme="minorEastAsia" w:hAnsi="Arial" w:cs="Arial"/>
                <w:noProof/>
              </w:rPr>
              <w:tab/>
            </w:r>
            <w:r w:rsidR="00CA5269" w:rsidRPr="00833A3B">
              <w:rPr>
                <w:rStyle w:val="Hyperlink"/>
                <w:rFonts w:ascii="Arial" w:hAnsi="Arial" w:cs="Arial"/>
                <w:noProof/>
              </w:rPr>
              <w:t>Elections</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_Toc149213481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4</w:t>
            </w:r>
            <w:r w:rsidR="00CA5269" w:rsidRPr="00833A3B">
              <w:rPr>
                <w:rFonts w:ascii="Arial" w:hAnsi="Arial" w:cs="Arial"/>
                <w:noProof/>
                <w:webHidden/>
              </w:rPr>
              <w:fldChar w:fldCharType="end"/>
            </w:r>
          </w:hyperlink>
        </w:p>
        <w:p w14:paraId="0CA460CC"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82" w:history="1">
            <w:r w:rsidR="00CA5269" w:rsidRPr="00833A3B">
              <w:rPr>
                <w:rStyle w:val="Hyperlink"/>
                <w:rFonts w:ascii="Arial" w:hAnsi="Arial" w:cs="Arial"/>
                <w:noProof/>
              </w:rPr>
              <w:t>4.2.</w:t>
            </w:r>
            <w:r w:rsidR="00CA5269" w:rsidRPr="00833A3B">
              <w:rPr>
                <w:rFonts w:ascii="Arial" w:eastAsiaTheme="minorEastAsia" w:hAnsi="Arial" w:cs="Arial"/>
                <w:noProof/>
              </w:rPr>
              <w:tab/>
            </w:r>
            <w:r w:rsidR="00CA5269" w:rsidRPr="00833A3B">
              <w:rPr>
                <w:rStyle w:val="Hyperlink"/>
                <w:rFonts w:ascii="Arial" w:hAnsi="Arial" w:cs="Arial"/>
                <w:noProof/>
              </w:rPr>
              <w:t>Web Site and Social Media Policy</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_Toc149213482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4</w:t>
            </w:r>
            <w:r w:rsidR="00CA5269" w:rsidRPr="00833A3B">
              <w:rPr>
                <w:rFonts w:ascii="Arial" w:hAnsi="Arial" w:cs="Arial"/>
                <w:noProof/>
                <w:webHidden/>
              </w:rPr>
              <w:fldChar w:fldCharType="end"/>
            </w:r>
          </w:hyperlink>
        </w:p>
        <w:p w14:paraId="19221A6C"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83" w:history="1">
            <w:r w:rsidR="00CA5269" w:rsidRPr="00833A3B">
              <w:rPr>
                <w:rStyle w:val="Hyperlink"/>
                <w:rFonts w:ascii="Arial" w:hAnsi="Arial" w:cs="Arial"/>
                <w:noProof/>
              </w:rPr>
              <w:t>4.3.</w:t>
            </w:r>
            <w:r w:rsidR="00CA5269" w:rsidRPr="00833A3B">
              <w:rPr>
                <w:rFonts w:ascii="Arial" w:eastAsiaTheme="minorEastAsia" w:hAnsi="Arial" w:cs="Arial"/>
                <w:noProof/>
              </w:rPr>
              <w:tab/>
            </w:r>
            <w:r w:rsidR="00CA5269" w:rsidRPr="00833A3B">
              <w:rPr>
                <w:rStyle w:val="Hyperlink"/>
                <w:rFonts w:ascii="Arial" w:hAnsi="Arial" w:cs="Arial"/>
                <w:noProof/>
              </w:rPr>
              <w:t>Records Retention, Document Management, Storage, and Retrieval</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_Toc149213483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5</w:t>
            </w:r>
            <w:r w:rsidR="00CA5269" w:rsidRPr="00833A3B">
              <w:rPr>
                <w:rFonts w:ascii="Arial" w:hAnsi="Arial" w:cs="Arial"/>
                <w:noProof/>
                <w:webHidden/>
              </w:rPr>
              <w:fldChar w:fldCharType="end"/>
            </w:r>
          </w:hyperlink>
        </w:p>
        <w:p w14:paraId="4C5C706F" w14:textId="77777777" w:rsidR="00CA5269" w:rsidRPr="00833A3B" w:rsidRDefault="00833A3B" w:rsidP="00CA5269">
          <w:pPr>
            <w:pStyle w:val="TOC2"/>
            <w:tabs>
              <w:tab w:val="left" w:pos="880"/>
              <w:tab w:val="right" w:leader="dot" w:pos="9350"/>
            </w:tabs>
            <w:rPr>
              <w:rFonts w:ascii="Arial" w:eastAsiaTheme="minorEastAsia" w:hAnsi="Arial" w:cs="Arial"/>
              <w:noProof/>
            </w:rPr>
          </w:pPr>
          <w:hyperlink w:anchor="_Toc149213484" w:history="1">
            <w:r w:rsidR="00CA5269" w:rsidRPr="00833A3B">
              <w:rPr>
                <w:rStyle w:val="Hyperlink"/>
                <w:rFonts w:ascii="Arial" w:hAnsi="Arial" w:cs="Arial"/>
                <w:noProof/>
              </w:rPr>
              <w:t>4.4.</w:t>
            </w:r>
            <w:r w:rsidR="00CA5269" w:rsidRPr="00833A3B">
              <w:rPr>
                <w:rFonts w:ascii="Arial" w:eastAsiaTheme="minorEastAsia" w:hAnsi="Arial" w:cs="Arial"/>
                <w:noProof/>
              </w:rPr>
              <w:tab/>
            </w:r>
            <w:r w:rsidR="00CA5269" w:rsidRPr="00833A3B">
              <w:rPr>
                <w:rStyle w:val="Hyperlink"/>
                <w:rFonts w:ascii="Arial" w:hAnsi="Arial" w:cs="Arial"/>
                <w:noProof/>
              </w:rPr>
              <w:t>Physical Storage and Minor Property</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_Toc149213484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5</w:t>
            </w:r>
            <w:r w:rsidR="00CA5269" w:rsidRPr="00833A3B">
              <w:rPr>
                <w:rFonts w:ascii="Arial" w:hAnsi="Arial" w:cs="Arial"/>
                <w:noProof/>
                <w:webHidden/>
              </w:rPr>
              <w:fldChar w:fldCharType="end"/>
            </w:r>
          </w:hyperlink>
        </w:p>
        <w:p w14:paraId="11522BF1" w14:textId="77777777" w:rsidR="00CA5269" w:rsidRPr="00833A3B" w:rsidRDefault="00833A3B" w:rsidP="00CA5269">
          <w:pPr>
            <w:pStyle w:val="TOC1"/>
            <w:tabs>
              <w:tab w:val="left" w:pos="440"/>
              <w:tab w:val="right" w:leader="dot" w:pos="9350"/>
            </w:tabs>
            <w:rPr>
              <w:rFonts w:ascii="Arial" w:eastAsiaTheme="minorEastAsia" w:hAnsi="Arial" w:cs="Arial"/>
              <w:noProof/>
            </w:rPr>
          </w:pPr>
          <w:hyperlink w:anchor="_Toc149213485" w:history="1">
            <w:r w:rsidR="00CA5269" w:rsidRPr="00833A3B">
              <w:rPr>
                <w:rStyle w:val="Hyperlink"/>
                <w:rFonts w:ascii="Arial" w:hAnsi="Arial" w:cs="Arial"/>
                <w:b/>
                <w:bCs/>
                <w:noProof/>
              </w:rPr>
              <w:t>5.</w:t>
            </w:r>
            <w:r w:rsidR="00CA5269" w:rsidRPr="00833A3B">
              <w:rPr>
                <w:rFonts w:ascii="Arial" w:eastAsiaTheme="minorEastAsia" w:hAnsi="Arial" w:cs="Arial"/>
                <w:noProof/>
              </w:rPr>
              <w:tab/>
            </w:r>
            <w:r w:rsidR="00CA5269" w:rsidRPr="00833A3B">
              <w:rPr>
                <w:rStyle w:val="Hyperlink"/>
                <w:rFonts w:ascii="Arial" w:hAnsi="Arial" w:cs="Arial"/>
                <w:b/>
                <w:bCs/>
                <w:noProof/>
              </w:rPr>
              <w:t>Appendices</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_Toc149213485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5</w:t>
            </w:r>
            <w:r w:rsidR="00CA5269" w:rsidRPr="00833A3B">
              <w:rPr>
                <w:rFonts w:ascii="Arial" w:hAnsi="Arial" w:cs="Arial"/>
                <w:noProof/>
                <w:webHidden/>
              </w:rPr>
              <w:fldChar w:fldCharType="end"/>
            </w:r>
          </w:hyperlink>
        </w:p>
        <w:p w14:paraId="186C7952" w14:textId="77777777" w:rsidR="00CA5269" w:rsidRPr="00833A3B" w:rsidRDefault="00833A3B" w:rsidP="00CA5269">
          <w:pPr>
            <w:pStyle w:val="TOC2"/>
            <w:tabs>
              <w:tab w:val="right" w:leader="dot" w:pos="9350"/>
            </w:tabs>
            <w:rPr>
              <w:rFonts w:ascii="Arial" w:eastAsiaTheme="minorEastAsia" w:hAnsi="Arial" w:cs="Arial"/>
              <w:noProof/>
            </w:rPr>
          </w:pPr>
          <w:hyperlink w:anchor="_Toc149213486" w:history="1">
            <w:r w:rsidR="00CA5269" w:rsidRPr="00833A3B">
              <w:rPr>
                <w:rStyle w:val="Hyperlink"/>
                <w:rFonts w:ascii="Arial" w:hAnsi="Arial" w:cs="Arial"/>
                <w:noProof/>
              </w:rPr>
              <w:t>APPENDIX A</w:t>
            </w:r>
            <w:r w:rsidR="00CA5269" w:rsidRPr="00833A3B">
              <w:rPr>
                <w:rFonts w:ascii="Arial" w:hAnsi="Arial" w:cs="Arial"/>
                <w:noProof/>
                <w:webHidden/>
              </w:rPr>
              <w:tab/>
            </w:r>
            <w:r w:rsidR="00CA5269" w:rsidRPr="00833A3B">
              <w:rPr>
                <w:rFonts w:ascii="Arial" w:hAnsi="Arial" w:cs="Arial"/>
                <w:noProof/>
                <w:webHidden/>
              </w:rPr>
              <w:fldChar w:fldCharType="begin"/>
            </w:r>
            <w:r w:rsidR="00CA5269" w:rsidRPr="00833A3B">
              <w:rPr>
                <w:rFonts w:ascii="Arial" w:hAnsi="Arial" w:cs="Arial"/>
                <w:noProof/>
                <w:webHidden/>
              </w:rPr>
              <w:instrText xml:space="preserve"> PAGEREF _Toc149213486 \h </w:instrText>
            </w:r>
            <w:r w:rsidR="00CA5269" w:rsidRPr="00833A3B">
              <w:rPr>
                <w:rFonts w:ascii="Arial" w:hAnsi="Arial" w:cs="Arial"/>
                <w:noProof/>
                <w:webHidden/>
              </w:rPr>
            </w:r>
            <w:r w:rsidR="00CA5269" w:rsidRPr="00833A3B">
              <w:rPr>
                <w:rFonts w:ascii="Arial" w:hAnsi="Arial" w:cs="Arial"/>
                <w:noProof/>
                <w:webHidden/>
              </w:rPr>
              <w:fldChar w:fldCharType="separate"/>
            </w:r>
            <w:r w:rsidR="00CA5269" w:rsidRPr="00833A3B">
              <w:rPr>
                <w:rFonts w:ascii="Arial" w:hAnsi="Arial" w:cs="Arial"/>
                <w:noProof/>
                <w:webHidden/>
              </w:rPr>
              <w:t>7</w:t>
            </w:r>
            <w:r w:rsidR="00CA5269" w:rsidRPr="00833A3B">
              <w:rPr>
                <w:rFonts w:ascii="Arial" w:hAnsi="Arial" w:cs="Arial"/>
                <w:noProof/>
                <w:webHidden/>
              </w:rPr>
              <w:fldChar w:fldCharType="end"/>
            </w:r>
          </w:hyperlink>
        </w:p>
        <w:p w14:paraId="1476FE2E" w14:textId="09A4FA6F" w:rsidR="00CA5269" w:rsidRPr="00833A3B" w:rsidRDefault="00833A3B" w:rsidP="00CA5269">
          <w:pPr>
            <w:pStyle w:val="TOC2"/>
            <w:tabs>
              <w:tab w:val="right" w:leader="dot" w:pos="9350"/>
            </w:tabs>
            <w:rPr>
              <w:rFonts w:ascii="Arial" w:eastAsiaTheme="minorEastAsia" w:hAnsi="Arial" w:cs="Arial"/>
              <w:noProof/>
            </w:rPr>
          </w:pPr>
          <w:hyperlink w:anchor="_Toc149213487" w:history="1">
            <w:r w:rsidR="00CA5269" w:rsidRPr="00833A3B">
              <w:rPr>
                <w:rStyle w:val="Hyperlink"/>
                <w:rFonts w:ascii="Arial" w:hAnsi="Arial" w:cs="Arial"/>
                <w:noProof/>
              </w:rPr>
              <w:t>APPENDIX B</w:t>
            </w:r>
            <w:r w:rsidR="00CA5269" w:rsidRPr="00833A3B">
              <w:rPr>
                <w:rFonts w:ascii="Arial" w:hAnsi="Arial" w:cs="Arial"/>
                <w:noProof/>
                <w:webHidden/>
              </w:rPr>
              <w:tab/>
              <w:t>8</w:t>
            </w:r>
          </w:hyperlink>
        </w:p>
        <w:p w14:paraId="4A8CBCE1" w14:textId="77777777" w:rsidR="00CA5269" w:rsidRPr="00833A3B" w:rsidRDefault="00CA5269" w:rsidP="00CA5269">
          <w:pPr>
            <w:rPr>
              <w:rFonts w:ascii="Arial" w:hAnsi="Arial" w:cs="Arial"/>
            </w:rPr>
          </w:pPr>
          <w:r w:rsidRPr="00833A3B">
            <w:rPr>
              <w:rFonts w:ascii="Arial" w:hAnsi="Arial" w:cs="Arial"/>
              <w:b/>
              <w:bCs/>
              <w:noProof/>
            </w:rPr>
            <w:fldChar w:fldCharType="end"/>
          </w:r>
        </w:p>
      </w:sdtContent>
    </w:sdt>
    <w:p w14:paraId="1436E72C" w14:textId="77777777" w:rsidR="00CA5269" w:rsidRPr="00833A3B" w:rsidRDefault="00CA5269" w:rsidP="00CA5269">
      <w:pPr>
        <w:rPr>
          <w:rFonts w:ascii="Arial" w:hAnsi="Arial" w:cs="Arial"/>
        </w:rPr>
      </w:pPr>
    </w:p>
    <w:p w14:paraId="194F37E3" w14:textId="77777777" w:rsidR="00CA5269" w:rsidRPr="00833A3B" w:rsidRDefault="00CA5269" w:rsidP="00CA5269">
      <w:pPr>
        <w:rPr>
          <w:rFonts w:ascii="Arial" w:hAnsi="Arial" w:cs="Arial"/>
        </w:rPr>
      </w:pPr>
    </w:p>
    <w:p w14:paraId="0F1FBC16" w14:textId="77777777" w:rsidR="00CA5269" w:rsidRPr="00833A3B" w:rsidRDefault="00CA5269" w:rsidP="00CA5269">
      <w:pPr>
        <w:rPr>
          <w:rFonts w:ascii="Arial" w:hAnsi="Arial" w:cs="Arial"/>
        </w:rPr>
      </w:pPr>
    </w:p>
    <w:p w14:paraId="4F7F4972" w14:textId="77777777" w:rsidR="00CA5269" w:rsidRPr="00833A3B" w:rsidRDefault="00CA5269" w:rsidP="00CA5269">
      <w:pPr>
        <w:rPr>
          <w:rFonts w:ascii="Arial" w:hAnsi="Arial" w:cs="Arial"/>
        </w:rPr>
      </w:pPr>
    </w:p>
    <w:p w14:paraId="61316FC1" w14:textId="77777777" w:rsidR="00CA5269" w:rsidRPr="00833A3B" w:rsidRDefault="00CA5269" w:rsidP="00CA5269">
      <w:pPr>
        <w:rPr>
          <w:rFonts w:ascii="Arial" w:hAnsi="Arial" w:cs="Arial"/>
        </w:rPr>
      </w:pPr>
    </w:p>
    <w:p w14:paraId="40993B0C" w14:textId="77777777" w:rsidR="00CA5269" w:rsidRPr="00833A3B" w:rsidRDefault="00CA5269" w:rsidP="00CA5269">
      <w:pPr>
        <w:rPr>
          <w:rFonts w:ascii="Arial" w:hAnsi="Arial" w:cs="Arial"/>
        </w:rPr>
      </w:pPr>
    </w:p>
    <w:p w14:paraId="517AFF78" w14:textId="77777777" w:rsidR="00CA5269" w:rsidRPr="00833A3B" w:rsidRDefault="00CA5269" w:rsidP="00CA5269">
      <w:pPr>
        <w:rPr>
          <w:rFonts w:ascii="Arial" w:hAnsi="Arial" w:cs="Arial"/>
        </w:rPr>
      </w:pPr>
    </w:p>
    <w:p w14:paraId="76A77CB3" w14:textId="77777777" w:rsidR="00CA5269" w:rsidRPr="00833A3B" w:rsidRDefault="00CA5269" w:rsidP="00CA5269">
      <w:pPr>
        <w:rPr>
          <w:rFonts w:ascii="Arial" w:hAnsi="Arial" w:cs="Arial"/>
        </w:rPr>
      </w:pPr>
    </w:p>
    <w:p w14:paraId="1267E4A1" w14:textId="77777777" w:rsidR="00CA5269" w:rsidRPr="00833A3B" w:rsidRDefault="00CA5269" w:rsidP="00CA5269">
      <w:pPr>
        <w:rPr>
          <w:rFonts w:ascii="Arial" w:hAnsi="Arial" w:cs="Arial"/>
        </w:rPr>
      </w:pPr>
    </w:p>
    <w:p w14:paraId="36BAA2DF" w14:textId="77777777" w:rsidR="00CA5269" w:rsidRPr="00833A3B" w:rsidRDefault="00CA5269" w:rsidP="00CA5269">
      <w:pPr>
        <w:rPr>
          <w:rFonts w:ascii="Arial" w:hAnsi="Arial" w:cs="Arial"/>
        </w:rPr>
      </w:pPr>
    </w:p>
    <w:p w14:paraId="31070933" w14:textId="77777777" w:rsidR="00CA5269" w:rsidRPr="00833A3B" w:rsidRDefault="00CA5269" w:rsidP="00CA5269">
      <w:pPr>
        <w:jc w:val="center"/>
        <w:rPr>
          <w:rFonts w:ascii="Arial" w:hAnsi="Arial" w:cs="Arial"/>
          <w:color w:val="FF0000"/>
        </w:rPr>
        <w:sectPr w:rsidR="00CA5269" w:rsidRPr="00833A3B" w:rsidSect="00A044C5">
          <w:footerReference w:type="default" r:id="rId10"/>
          <w:pgSz w:w="12240" w:h="15840"/>
          <w:pgMar w:top="1440" w:right="1440" w:bottom="1440" w:left="1440" w:header="720" w:footer="720" w:gutter="0"/>
          <w:pgNumType w:fmt="lowerRoman" w:start="1"/>
          <w:cols w:space="720"/>
          <w:titlePg/>
          <w:docGrid w:linePitch="360"/>
        </w:sectPr>
      </w:pPr>
    </w:p>
    <w:p w14:paraId="75F8A83D" w14:textId="77777777" w:rsidR="00CA5269" w:rsidRPr="00833A3B" w:rsidRDefault="00CA5269" w:rsidP="00CA5269">
      <w:pPr>
        <w:jc w:val="center"/>
        <w:rPr>
          <w:rFonts w:ascii="Arial" w:hAnsi="Arial" w:cs="Arial"/>
          <w:color w:val="C00000"/>
          <w:sz w:val="28"/>
          <w:szCs w:val="28"/>
        </w:rPr>
      </w:pPr>
      <w:r w:rsidRPr="00833A3B">
        <w:rPr>
          <w:rFonts w:ascii="Arial" w:hAnsi="Arial" w:cs="Arial"/>
          <w:color w:val="C00000"/>
          <w:sz w:val="28"/>
          <w:szCs w:val="28"/>
        </w:rPr>
        <w:lastRenderedPageBreak/>
        <w:t>ROCKY MOUNTAIN CHAPTER</w:t>
      </w:r>
    </w:p>
    <w:p w14:paraId="5F5B2DA2" w14:textId="77777777" w:rsidR="00CA5269" w:rsidRPr="00833A3B" w:rsidRDefault="00CA5269" w:rsidP="00CA5269">
      <w:pPr>
        <w:jc w:val="center"/>
        <w:rPr>
          <w:rFonts w:ascii="Arial" w:hAnsi="Arial" w:cs="Arial"/>
          <w:color w:val="C00000"/>
          <w:sz w:val="28"/>
          <w:szCs w:val="28"/>
        </w:rPr>
      </w:pPr>
      <w:r w:rsidRPr="00833A3B">
        <w:rPr>
          <w:rFonts w:ascii="Arial" w:hAnsi="Arial" w:cs="Arial"/>
          <w:color w:val="C00000"/>
          <w:sz w:val="28"/>
          <w:szCs w:val="28"/>
        </w:rPr>
        <w:t>CHAPTER OPERATIONS MANUAL</w:t>
      </w:r>
    </w:p>
    <w:p w14:paraId="47F29B42" w14:textId="77777777" w:rsidR="00CA5269" w:rsidRPr="00833A3B" w:rsidRDefault="00CA5269" w:rsidP="00CA5269">
      <w:pPr>
        <w:rPr>
          <w:rFonts w:ascii="Arial" w:hAnsi="Arial" w:cs="Arial"/>
          <w:b/>
        </w:rPr>
      </w:pPr>
      <w:bookmarkStart w:id="0" w:name="_Toc480460702"/>
    </w:p>
    <w:p w14:paraId="413B1309" w14:textId="77777777" w:rsidR="00CA5269" w:rsidRPr="00833A3B" w:rsidRDefault="00CA5269" w:rsidP="00CA5269">
      <w:pPr>
        <w:pStyle w:val="Heading1"/>
        <w:numPr>
          <w:ilvl w:val="0"/>
          <w:numId w:val="2"/>
        </w:numPr>
        <w:ind w:left="1080"/>
        <w:rPr>
          <w:rFonts w:ascii="Arial" w:hAnsi="Arial" w:cs="Arial"/>
          <w:b/>
          <w:bCs/>
          <w:color w:val="auto"/>
          <w:sz w:val="22"/>
          <w:szCs w:val="22"/>
        </w:rPr>
      </w:pPr>
      <w:bookmarkStart w:id="1" w:name="_Toc149213465"/>
      <w:r w:rsidRPr="00833A3B">
        <w:rPr>
          <w:rFonts w:ascii="Arial" w:hAnsi="Arial" w:cs="Arial"/>
          <w:b/>
          <w:bCs/>
          <w:color w:val="auto"/>
          <w:sz w:val="22"/>
          <w:szCs w:val="22"/>
        </w:rPr>
        <w:t>Introduction</w:t>
      </w:r>
      <w:bookmarkEnd w:id="1"/>
    </w:p>
    <w:p w14:paraId="125614DE" w14:textId="77777777" w:rsidR="00CA5269" w:rsidRPr="00833A3B" w:rsidRDefault="00CA5269" w:rsidP="00CA5269">
      <w:pPr>
        <w:pStyle w:val="Heading2"/>
        <w:numPr>
          <w:ilvl w:val="1"/>
          <w:numId w:val="2"/>
        </w:numPr>
        <w:ind w:left="1800" w:hanging="360"/>
        <w:rPr>
          <w:rFonts w:ascii="Arial" w:hAnsi="Arial" w:cs="Arial"/>
          <w:szCs w:val="22"/>
        </w:rPr>
      </w:pPr>
      <w:bookmarkStart w:id="2" w:name="_Toc149213466"/>
      <w:r w:rsidRPr="00833A3B">
        <w:rPr>
          <w:rFonts w:ascii="Arial" w:hAnsi="Arial" w:cs="Arial"/>
          <w:szCs w:val="22"/>
        </w:rPr>
        <w:t>Mission Statement</w:t>
      </w:r>
      <w:bookmarkEnd w:id="2"/>
    </w:p>
    <w:p w14:paraId="0B6B3EE6" w14:textId="77777777" w:rsidR="00CA5269" w:rsidRPr="00833A3B" w:rsidRDefault="00CA5269" w:rsidP="00CA5269">
      <w:pPr>
        <w:ind w:left="360"/>
        <w:rPr>
          <w:rFonts w:ascii="Arial" w:hAnsi="Arial" w:cs="Arial"/>
        </w:rPr>
      </w:pPr>
      <w:r w:rsidRPr="00833A3B">
        <w:rPr>
          <w:rFonts w:ascii="Arial" w:hAnsi="Arial" w:cs="Arial"/>
        </w:rPr>
        <w:t>NDIA’s principal missions are to increase weapons technology, improve defense management, and maintain a strong science-industry-defense team continually responsive to all needs of the development, production, logistics and management phase of national preparedness. It provides a forum for the exchange of ideas and information between its members and government agencies through a network of committees, divisions, chapters, national and local meetings, and conferences, and visits to Department of Defense installations.</w:t>
      </w:r>
    </w:p>
    <w:p w14:paraId="2C58C483" w14:textId="77777777" w:rsidR="00CA5269" w:rsidRPr="00833A3B" w:rsidRDefault="00CA5269" w:rsidP="00CA5269">
      <w:pPr>
        <w:ind w:left="360"/>
        <w:rPr>
          <w:rFonts w:ascii="Arial" w:hAnsi="Arial" w:cs="Arial"/>
        </w:rPr>
      </w:pPr>
    </w:p>
    <w:p w14:paraId="6477AFF4" w14:textId="77777777" w:rsidR="00CA5269" w:rsidRPr="00833A3B" w:rsidRDefault="00CA5269" w:rsidP="00CA5269">
      <w:pPr>
        <w:pStyle w:val="Heading2"/>
        <w:numPr>
          <w:ilvl w:val="1"/>
          <w:numId w:val="2"/>
        </w:numPr>
        <w:ind w:left="1800" w:hanging="360"/>
        <w:rPr>
          <w:rFonts w:ascii="Arial" w:hAnsi="Arial" w:cs="Arial"/>
          <w:szCs w:val="22"/>
        </w:rPr>
      </w:pPr>
      <w:bookmarkStart w:id="3" w:name="_Toc149213467"/>
      <w:r w:rsidRPr="00833A3B">
        <w:rPr>
          <w:rFonts w:ascii="Arial" w:hAnsi="Arial" w:cs="Arial"/>
          <w:szCs w:val="22"/>
        </w:rPr>
        <w:t>Objectives</w:t>
      </w:r>
      <w:bookmarkEnd w:id="3"/>
    </w:p>
    <w:p w14:paraId="5EA5FFBA" w14:textId="77777777" w:rsidR="00CA5269" w:rsidRPr="00833A3B" w:rsidRDefault="00CA5269" w:rsidP="00CA5269">
      <w:pPr>
        <w:ind w:left="360"/>
        <w:rPr>
          <w:rFonts w:ascii="Arial" w:hAnsi="Arial" w:cs="Arial"/>
        </w:rPr>
      </w:pPr>
      <w:r w:rsidRPr="00833A3B">
        <w:rPr>
          <w:rFonts w:ascii="Arial" w:hAnsi="Arial" w:cs="Arial"/>
        </w:rPr>
        <w:t>The Rocky Mountain Chapter provides local, geographic focus to further the objectives and policies of the National Defense Industrial Association. The Rocky Mountain Chapter values the relationships with its members and the community the Chapter serves. To that end, RMC has four primary objectives:</w:t>
      </w:r>
    </w:p>
    <w:p w14:paraId="2150657A" w14:textId="77777777" w:rsidR="00CA5269" w:rsidRPr="00833A3B" w:rsidRDefault="00CA5269" w:rsidP="00CA5269">
      <w:pPr>
        <w:ind w:left="360"/>
        <w:rPr>
          <w:rFonts w:ascii="Arial" w:hAnsi="Arial" w:cs="Arial"/>
        </w:rPr>
      </w:pPr>
    </w:p>
    <w:p w14:paraId="2451CA2C" w14:textId="77777777" w:rsidR="00CA5269" w:rsidRPr="00833A3B" w:rsidRDefault="00CA5269" w:rsidP="00CA5269">
      <w:pPr>
        <w:numPr>
          <w:ilvl w:val="1"/>
          <w:numId w:val="1"/>
        </w:numPr>
        <w:tabs>
          <w:tab w:val="left" w:pos="1440"/>
        </w:tabs>
        <w:overflowPunct w:val="0"/>
        <w:autoSpaceDE w:val="0"/>
        <w:autoSpaceDN w:val="0"/>
        <w:adjustRightInd w:val="0"/>
        <w:spacing w:after="240"/>
        <w:ind w:left="1080"/>
        <w:jc w:val="both"/>
        <w:textAlignment w:val="baseline"/>
        <w:rPr>
          <w:rFonts w:ascii="Arial" w:hAnsi="Arial" w:cs="Arial"/>
        </w:rPr>
      </w:pPr>
      <w:r w:rsidRPr="00833A3B">
        <w:rPr>
          <w:rFonts w:ascii="Arial" w:hAnsi="Arial" w:cs="Arial"/>
        </w:rPr>
        <w:t>Supporting current programs and activities of the Association.</w:t>
      </w:r>
    </w:p>
    <w:p w14:paraId="70C5AD15" w14:textId="77777777" w:rsidR="00CA5269" w:rsidRPr="00833A3B" w:rsidRDefault="00CA5269" w:rsidP="00CA5269">
      <w:pPr>
        <w:numPr>
          <w:ilvl w:val="1"/>
          <w:numId w:val="1"/>
        </w:numPr>
        <w:tabs>
          <w:tab w:val="left" w:pos="1440"/>
        </w:tabs>
        <w:overflowPunct w:val="0"/>
        <w:autoSpaceDE w:val="0"/>
        <w:autoSpaceDN w:val="0"/>
        <w:adjustRightInd w:val="0"/>
        <w:spacing w:after="240"/>
        <w:ind w:left="1080"/>
        <w:jc w:val="both"/>
        <w:textAlignment w:val="baseline"/>
        <w:rPr>
          <w:rFonts w:ascii="Arial" w:hAnsi="Arial" w:cs="Arial"/>
        </w:rPr>
      </w:pPr>
      <w:r w:rsidRPr="00833A3B">
        <w:rPr>
          <w:rFonts w:ascii="Arial" w:hAnsi="Arial" w:cs="Arial"/>
        </w:rPr>
        <w:t>Providing a means for liaison with local U.S. government agencies and personnel.</w:t>
      </w:r>
    </w:p>
    <w:p w14:paraId="6A8DFA2F" w14:textId="77777777" w:rsidR="00CA5269" w:rsidRPr="00833A3B" w:rsidRDefault="00CA5269" w:rsidP="00CA5269">
      <w:pPr>
        <w:numPr>
          <w:ilvl w:val="1"/>
          <w:numId w:val="1"/>
        </w:numPr>
        <w:tabs>
          <w:tab w:val="left" w:pos="1440"/>
        </w:tabs>
        <w:overflowPunct w:val="0"/>
        <w:autoSpaceDE w:val="0"/>
        <w:autoSpaceDN w:val="0"/>
        <w:adjustRightInd w:val="0"/>
        <w:spacing w:after="240"/>
        <w:ind w:left="1080"/>
        <w:jc w:val="both"/>
        <w:textAlignment w:val="baseline"/>
        <w:rPr>
          <w:rFonts w:ascii="Arial" w:hAnsi="Arial" w:cs="Arial"/>
        </w:rPr>
      </w:pPr>
      <w:r w:rsidRPr="00833A3B">
        <w:rPr>
          <w:rFonts w:ascii="Arial" w:hAnsi="Arial" w:cs="Arial"/>
        </w:rPr>
        <w:t>Encouraging and facilitating the exchange of information between industry, military, and government with reference to national security and defense preparedness.</w:t>
      </w:r>
    </w:p>
    <w:p w14:paraId="63C3CB24" w14:textId="77777777" w:rsidR="00CA5269" w:rsidRPr="00833A3B" w:rsidRDefault="00CA5269" w:rsidP="00CA5269">
      <w:pPr>
        <w:numPr>
          <w:ilvl w:val="1"/>
          <w:numId w:val="1"/>
        </w:numPr>
        <w:tabs>
          <w:tab w:val="left" w:pos="1440"/>
        </w:tabs>
        <w:overflowPunct w:val="0"/>
        <w:autoSpaceDE w:val="0"/>
        <w:autoSpaceDN w:val="0"/>
        <w:adjustRightInd w:val="0"/>
        <w:spacing w:after="240"/>
        <w:ind w:left="1080"/>
        <w:jc w:val="both"/>
        <w:textAlignment w:val="baseline"/>
        <w:rPr>
          <w:rFonts w:ascii="Arial" w:hAnsi="Arial" w:cs="Arial"/>
        </w:rPr>
      </w:pPr>
      <w:r w:rsidRPr="00833A3B">
        <w:rPr>
          <w:rFonts w:ascii="Arial" w:hAnsi="Arial" w:cs="Arial"/>
        </w:rPr>
        <w:t>Pursuing an active program supporting Association membership recruitment and retention.</w:t>
      </w:r>
    </w:p>
    <w:p w14:paraId="69551DC2" w14:textId="77777777" w:rsidR="00CA5269" w:rsidRPr="00833A3B" w:rsidRDefault="00CA5269" w:rsidP="00CA5269">
      <w:pPr>
        <w:pStyle w:val="Heading2"/>
        <w:numPr>
          <w:ilvl w:val="1"/>
          <w:numId w:val="2"/>
        </w:numPr>
        <w:ind w:left="1800" w:hanging="360"/>
        <w:rPr>
          <w:rFonts w:ascii="Arial" w:hAnsi="Arial" w:cs="Arial"/>
          <w:szCs w:val="22"/>
        </w:rPr>
      </w:pPr>
      <w:bookmarkStart w:id="4" w:name="_Toc149213468"/>
      <w:r w:rsidRPr="00833A3B">
        <w:rPr>
          <w:rFonts w:ascii="Arial" w:hAnsi="Arial" w:cs="Arial"/>
          <w:szCs w:val="22"/>
        </w:rPr>
        <w:t>Strategic Priorities</w:t>
      </w:r>
      <w:bookmarkEnd w:id="4"/>
    </w:p>
    <w:p w14:paraId="01639B15" w14:textId="77777777" w:rsidR="00CA5269" w:rsidRPr="00833A3B" w:rsidRDefault="00CA5269" w:rsidP="00CA5269">
      <w:pPr>
        <w:ind w:left="360"/>
        <w:rPr>
          <w:rFonts w:ascii="Arial" w:hAnsi="Arial" w:cs="Arial"/>
        </w:rPr>
      </w:pPr>
      <w:r w:rsidRPr="00833A3B">
        <w:rPr>
          <w:rFonts w:ascii="Arial" w:hAnsi="Arial" w:cs="Arial"/>
        </w:rPr>
        <w:t xml:space="preserve">Rocky Mountain Chapter strategic priorities include providing: </w:t>
      </w:r>
    </w:p>
    <w:p w14:paraId="654134EA" w14:textId="77777777" w:rsidR="00CA5269" w:rsidRPr="00833A3B" w:rsidRDefault="00CA5269" w:rsidP="00CA5269">
      <w:pPr>
        <w:ind w:left="360"/>
        <w:rPr>
          <w:rFonts w:ascii="Arial" w:hAnsi="Arial" w:cs="Arial"/>
        </w:rPr>
      </w:pPr>
    </w:p>
    <w:p w14:paraId="1197EF5F" w14:textId="77777777" w:rsidR="00CA5269" w:rsidRPr="00833A3B" w:rsidRDefault="00CA5269" w:rsidP="00CA5269">
      <w:pPr>
        <w:numPr>
          <w:ilvl w:val="0"/>
          <w:numId w:val="4"/>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Programs of value</w:t>
      </w:r>
    </w:p>
    <w:p w14:paraId="0CC6BFD8" w14:textId="77777777" w:rsidR="00CA5269" w:rsidRPr="00833A3B" w:rsidRDefault="00CA5269" w:rsidP="00CA5269">
      <w:pPr>
        <w:numPr>
          <w:ilvl w:val="0"/>
          <w:numId w:val="4"/>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Forum(s) for the exchange of ideas</w:t>
      </w:r>
    </w:p>
    <w:p w14:paraId="3FBA7B04" w14:textId="77777777" w:rsidR="00CA5269" w:rsidRPr="00833A3B" w:rsidRDefault="00CA5269" w:rsidP="00CA5269">
      <w:pPr>
        <w:numPr>
          <w:ilvl w:val="0"/>
          <w:numId w:val="4"/>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Information between its members and government agencies.</w:t>
      </w:r>
    </w:p>
    <w:p w14:paraId="700E0F1C" w14:textId="77777777" w:rsidR="00CA5269" w:rsidRPr="00833A3B" w:rsidRDefault="00CA5269" w:rsidP="00CA5269">
      <w:pPr>
        <w:numPr>
          <w:ilvl w:val="0"/>
          <w:numId w:val="4"/>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Increase corporate and individual membership annually.</w:t>
      </w:r>
    </w:p>
    <w:p w14:paraId="66668A06" w14:textId="77777777" w:rsidR="00CA5269" w:rsidRPr="00833A3B" w:rsidRDefault="00CA5269" w:rsidP="00CA5269">
      <w:pPr>
        <w:pStyle w:val="Heading1"/>
        <w:numPr>
          <w:ilvl w:val="0"/>
          <w:numId w:val="2"/>
        </w:numPr>
        <w:ind w:left="1080"/>
        <w:rPr>
          <w:rFonts w:ascii="Arial" w:hAnsi="Arial" w:cs="Arial"/>
          <w:b/>
          <w:bCs/>
          <w:color w:val="auto"/>
          <w:sz w:val="22"/>
          <w:szCs w:val="22"/>
        </w:rPr>
      </w:pPr>
      <w:bookmarkStart w:id="5" w:name="_Toc149213469"/>
      <w:r w:rsidRPr="00833A3B">
        <w:rPr>
          <w:rFonts w:ascii="Arial" w:hAnsi="Arial" w:cs="Arial"/>
          <w:b/>
          <w:bCs/>
          <w:color w:val="auto"/>
          <w:sz w:val="22"/>
          <w:szCs w:val="22"/>
        </w:rPr>
        <w:t>Chapter Establishment and Authority</w:t>
      </w:r>
      <w:bookmarkEnd w:id="5"/>
    </w:p>
    <w:p w14:paraId="06C9F4E8" w14:textId="77777777" w:rsidR="00CA5269" w:rsidRPr="00833A3B" w:rsidRDefault="00CA5269" w:rsidP="00CA5269">
      <w:pPr>
        <w:pStyle w:val="Heading2"/>
        <w:numPr>
          <w:ilvl w:val="1"/>
          <w:numId w:val="2"/>
        </w:numPr>
        <w:ind w:left="1800" w:hanging="360"/>
        <w:rPr>
          <w:rFonts w:ascii="Arial" w:hAnsi="Arial" w:cs="Arial"/>
          <w:szCs w:val="22"/>
        </w:rPr>
      </w:pPr>
      <w:bookmarkStart w:id="6" w:name="_Toc149213470"/>
      <w:r w:rsidRPr="00833A3B">
        <w:rPr>
          <w:rFonts w:ascii="Arial" w:hAnsi="Arial" w:cs="Arial"/>
          <w:szCs w:val="22"/>
        </w:rPr>
        <w:t>Establishment Authority</w:t>
      </w:r>
      <w:bookmarkEnd w:id="6"/>
    </w:p>
    <w:p w14:paraId="0CC50AE7" w14:textId="77777777" w:rsidR="00CA5269" w:rsidRPr="00833A3B" w:rsidRDefault="00CA5269" w:rsidP="00CA5269">
      <w:pPr>
        <w:rPr>
          <w:rFonts w:ascii="Arial" w:hAnsi="Arial" w:cs="Arial"/>
        </w:rPr>
      </w:pPr>
    </w:p>
    <w:p w14:paraId="7E3FF03E" w14:textId="77777777" w:rsidR="00CA5269" w:rsidRPr="00833A3B" w:rsidRDefault="00CA5269" w:rsidP="00CA5269">
      <w:pPr>
        <w:ind w:left="360"/>
        <w:rPr>
          <w:rFonts w:ascii="Arial" w:hAnsi="Arial" w:cs="Arial"/>
        </w:rPr>
      </w:pPr>
      <w:r w:rsidRPr="00833A3B">
        <w:rPr>
          <w:rFonts w:ascii="Arial" w:hAnsi="Arial" w:cs="Arial"/>
        </w:rPr>
        <w:t xml:space="preserve">The Rocky Mountain Chapter derives its existence, authority, and tax status from the Article of Incorporation and By Laws of the National Defense Industrial Association. </w:t>
      </w:r>
    </w:p>
    <w:p w14:paraId="75F080CB" w14:textId="77777777" w:rsidR="00CA5269" w:rsidRPr="00833A3B" w:rsidRDefault="00CA5269" w:rsidP="00CA5269">
      <w:pPr>
        <w:ind w:left="360"/>
        <w:rPr>
          <w:rFonts w:ascii="Arial" w:hAnsi="Arial" w:cs="Arial"/>
        </w:rPr>
      </w:pPr>
    </w:p>
    <w:p w14:paraId="2689D8C5" w14:textId="77777777" w:rsidR="00CA5269" w:rsidRPr="00833A3B" w:rsidRDefault="00CA5269" w:rsidP="00CA5269">
      <w:pPr>
        <w:pStyle w:val="Heading2"/>
        <w:numPr>
          <w:ilvl w:val="1"/>
          <w:numId w:val="2"/>
        </w:numPr>
        <w:ind w:left="1800" w:hanging="360"/>
        <w:rPr>
          <w:rFonts w:ascii="Arial" w:hAnsi="Arial" w:cs="Arial"/>
          <w:szCs w:val="22"/>
        </w:rPr>
      </w:pPr>
      <w:bookmarkStart w:id="7" w:name="_Toc149213471"/>
      <w:r w:rsidRPr="00833A3B">
        <w:rPr>
          <w:rFonts w:ascii="Arial" w:hAnsi="Arial" w:cs="Arial"/>
          <w:szCs w:val="22"/>
        </w:rPr>
        <w:t>Conflict of Interest</w:t>
      </w:r>
      <w:bookmarkEnd w:id="7"/>
    </w:p>
    <w:p w14:paraId="114DBC22" w14:textId="77777777" w:rsidR="00CA5269" w:rsidRPr="00833A3B" w:rsidRDefault="00CA5269" w:rsidP="00CA5269">
      <w:pPr>
        <w:ind w:left="360"/>
        <w:rPr>
          <w:rFonts w:ascii="Arial" w:hAnsi="Arial" w:cs="Arial"/>
        </w:rPr>
      </w:pPr>
      <w:r w:rsidRPr="00833A3B">
        <w:rPr>
          <w:rFonts w:ascii="Arial" w:hAnsi="Arial" w:cs="Arial"/>
        </w:rPr>
        <w:t xml:space="preserve">As a national security non-profit, the National Defense Industrial Association and Women in Defense consistently operate with integrity, conducting all actions legally and ethically. </w:t>
      </w:r>
      <w:r w:rsidRPr="00833A3B">
        <w:rPr>
          <w:rFonts w:ascii="Arial" w:hAnsi="Arial" w:cs="Arial"/>
        </w:rPr>
        <w:lastRenderedPageBreak/>
        <w:t>Chapters must conduct all actions with the same high level of integrity and must avoid even the appearance or perception of illegal or unethical activities. This requirement includes but is not limited to ensuring no Board member receives an improper financial benefit, or other undue advantage from their role as a board member.</w:t>
      </w:r>
    </w:p>
    <w:p w14:paraId="6E373186" w14:textId="77777777" w:rsidR="00CA5269" w:rsidRPr="00833A3B" w:rsidRDefault="00CA5269" w:rsidP="00CA5269">
      <w:pPr>
        <w:rPr>
          <w:rFonts w:ascii="Arial" w:hAnsi="Arial" w:cs="Arial"/>
        </w:rPr>
      </w:pPr>
    </w:p>
    <w:p w14:paraId="5673E554" w14:textId="77777777" w:rsidR="00CA5269" w:rsidRPr="00833A3B" w:rsidRDefault="00CA5269" w:rsidP="00CA5269">
      <w:pPr>
        <w:pStyle w:val="Heading2"/>
        <w:numPr>
          <w:ilvl w:val="1"/>
          <w:numId w:val="2"/>
        </w:numPr>
        <w:ind w:left="1800" w:hanging="360"/>
        <w:rPr>
          <w:rFonts w:ascii="Arial" w:hAnsi="Arial" w:cs="Arial"/>
          <w:szCs w:val="22"/>
        </w:rPr>
      </w:pPr>
      <w:bookmarkStart w:id="8" w:name="_Toc149213472"/>
      <w:r w:rsidRPr="00833A3B">
        <w:rPr>
          <w:rFonts w:ascii="Arial" w:hAnsi="Arial" w:cs="Arial"/>
          <w:szCs w:val="22"/>
        </w:rPr>
        <w:t>Non-Discrimination</w:t>
      </w:r>
      <w:bookmarkEnd w:id="8"/>
    </w:p>
    <w:p w14:paraId="3731A6E6" w14:textId="77777777" w:rsidR="00CA5269" w:rsidRPr="00833A3B" w:rsidRDefault="00CA5269" w:rsidP="00CA5269">
      <w:pPr>
        <w:ind w:left="360"/>
        <w:rPr>
          <w:rFonts w:ascii="Arial" w:hAnsi="Arial" w:cs="Arial"/>
        </w:rPr>
      </w:pPr>
      <w:r w:rsidRPr="00833A3B">
        <w:rPr>
          <w:rFonts w:ascii="Arial" w:hAnsi="Arial" w:cs="Arial"/>
        </w:rPr>
        <w:t>The Chapter does not unlawfully discriminate against any person on any basis prohibited by federal, state, local, or other applicable law.</w:t>
      </w:r>
    </w:p>
    <w:p w14:paraId="06DCA82A" w14:textId="77777777" w:rsidR="00CA5269" w:rsidRPr="00833A3B" w:rsidRDefault="00CA5269" w:rsidP="00CA5269">
      <w:pPr>
        <w:ind w:left="360"/>
        <w:rPr>
          <w:rFonts w:ascii="Arial" w:hAnsi="Arial" w:cs="Arial"/>
        </w:rPr>
      </w:pPr>
    </w:p>
    <w:p w14:paraId="5A2C083B" w14:textId="77777777" w:rsidR="00CA5269" w:rsidRPr="00833A3B" w:rsidRDefault="00CA5269" w:rsidP="00CA5269">
      <w:pPr>
        <w:pStyle w:val="Heading2"/>
        <w:numPr>
          <w:ilvl w:val="1"/>
          <w:numId w:val="2"/>
        </w:numPr>
        <w:ind w:left="1800" w:hanging="360"/>
        <w:rPr>
          <w:rFonts w:ascii="Arial" w:hAnsi="Arial" w:cs="Arial"/>
          <w:szCs w:val="22"/>
        </w:rPr>
      </w:pPr>
      <w:bookmarkStart w:id="9" w:name="_Toc149213473"/>
      <w:r w:rsidRPr="00833A3B">
        <w:rPr>
          <w:rFonts w:ascii="Arial" w:hAnsi="Arial" w:cs="Arial"/>
          <w:szCs w:val="22"/>
        </w:rPr>
        <w:t>Geographic Responsibility</w:t>
      </w:r>
      <w:bookmarkEnd w:id="9"/>
    </w:p>
    <w:p w14:paraId="6644A961" w14:textId="77777777" w:rsidR="00CA5269" w:rsidRPr="00833A3B" w:rsidRDefault="00CA5269" w:rsidP="00CA5269">
      <w:pPr>
        <w:ind w:left="360"/>
        <w:rPr>
          <w:rFonts w:ascii="Arial" w:hAnsi="Arial" w:cs="Arial"/>
        </w:rPr>
      </w:pPr>
      <w:r w:rsidRPr="00833A3B">
        <w:rPr>
          <w:rFonts w:ascii="Arial" w:hAnsi="Arial" w:cs="Arial"/>
        </w:rPr>
        <w:t>The Rocky Mountain Chapter includes the State of Colorado.</w:t>
      </w:r>
    </w:p>
    <w:p w14:paraId="7322E84B" w14:textId="77777777" w:rsidR="00CA5269" w:rsidRPr="00833A3B" w:rsidRDefault="00CA5269" w:rsidP="00CA5269">
      <w:pPr>
        <w:ind w:left="360"/>
        <w:rPr>
          <w:rFonts w:ascii="Arial" w:hAnsi="Arial" w:cs="Arial"/>
        </w:rPr>
      </w:pPr>
    </w:p>
    <w:p w14:paraId="1D368154" w14:textId="77777777" w:rsidR="00CA5269" w:rsidRPr="00833A3B" w:rsidRDefault="00CA5269" w:rsidP="00CA5269">
      <w:pPr>
        <w:pStyle w:val="Heading1"/>
        <w:numPr>
          <w:ilvl w:val="0"/>
          <w:numId w:val="2"/>
        </w:numPr>
        <w:ind w:left="1080"/>
        <w:rPr>
          <w:rFonts w:ascii="Arial" w:hAnsi="Arial" w:cs="Arial"/>
          <w:b/>
          <w:bCs/>
          <w:color w:val="auto"/>
          <w:sz w:val="22"/>
          <w:szCs w:val="22"/>
        </w:rPr>
      </w:pPr>
      <w:bookmarkStart w:id="10" w:name="_Toc149213474"/>
      <w:r w:rsidRPr="00833A3B">
        <w:rPr>
          <w:rFonts w:ascii="Arial" w:hAnsi="Arial" w:cs="Arial"/>
          <w:b/>
          <w:bCs/>
          <w:color w:val="auto"/>
          <w:sz w:val="22"/>
          <w:szCs w:val="22"/>
        </w:rPr>
        <w:t>Chapter Organization</w:t>
      </w:r>
      <w:bookmarkEnd w:id="10"/>
    </w:p>
    <w:p w14:paraId="4F0C4590" w14:textId="77777777" w:rsidR="00CA5269" w:rsidRPr="00833A3B" w:rsidRDefault="00CA5269" w:rsidP="00CA5269">
      <w:pPr>
        <w:pStyle w:val="Heading2"/>
        <w:numPr>
          <w:ilvl w:val="1"/>
          <w:numId w:val="2"/>
        </w:numPr>
        <w:ind w:left="1800" w:hanging="360"/>
        <w:rPr>
          <w:rFonts w:ascii="Arial" w:hAnsi="Arial" w:cs="Arial"/>
          <w:szCs w:val="22"/>
        </w:rPr>
      </w:pPr>
      <w:bookmarkStart w:id="11" w:name="_Toc149213475"/>
      <w:r w:rsidRPr="00833A3B">
        <w:rPr>
          <w:rFonts w:ascii="Arial" w:hAnsi="Arial" w:cs="Arial"/>
          <w:szCs w:val="22"/>
        </w:rPr>
        <w:t>Board of Directors</w:t>
      </w:r>
      <w:bookmarkEnd w:id="11"/>
    </w:p>
    <w:p w14:paraId="24D57B2F" w14:textId="77777777" w:rsidR="00CA5269" w:rsidRPr="00833A3B" w:rsidRDefault="00CA5269" w:rsidP="00CA5269">
      <w:pPr>
        <w:ind w:left="360"/>
        <w:rPr>
          <w:rFonts w:ascii="Arial" w:hAnsi="Arial" w:cs="Arial"/>
        </w:rPr>
      </w:pPr>
      <w:r w:rsidRPr="00833A3B">
        <w:rPr>
          <w:rFonts w:ascii="Arial" w:hAnsi="Arial" w:cs="Arial"/>
        </w:rPr>
        <w:t xml:space="preserve">The Board of Directors shall manage the business and affairs of the Chapter.  The National Defense Industrial Association has fiduciary responsibility, and the Rocky Mountain Chapter Board of Directors’ fiduciary responsibility is to support the Association with its duties of care, loyalty, and obedience. </w:t>
      </w:r>
    </w:p>
    <w:p w14:paraId="2CE373B2" w14:textId="77777777" w:rsidR="00CA5269" w:rsidRPr="00833A3B" w:rsidRDefault="00CA5269" w:rsidP="00CA5269">
      <w:pPr>
        <w:ind w:left="360"/>
        <w:rPr>
          <w:rFonts w:ascii="Arial" w:hAnsi="Arial" w:cs="Arial"/>
        </w:rPr>
      </w:pPr>
    </w:p>
    <w:p w14:paraId="2CDA414B" w14:textId="77777777" w:rsidR="00CA5269" w:rsidRPr="00833A3B" w:rsidRDefault="00CA5269" w:rsidP="00CA5269">
      <w:pPr>
        <w:numPr>
          <w:ilvl w:val="0"/>
          <w:numId w:val="5"/>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b/>
          <w:bCs/>
        </w:rPr>
        <w:t>Duty of Care:</w:t>
      </w:r>
      <w:r w:rsidRPr="00833A3B">
        <w:rPr>
          <w:rFonts w:ascii="Arial" w:hAnsi="Arial" w:cs="Arial"/>
        </w:rPr>
        <w:t xml:space="preserve"> fiduciary responsibility to make decision and deliver reasonable care (diligence and prudence) of assets within its custody.</w:t>
      </w:r>
    </w:p>
    <w:p w14:paraId="4C07949D" w14:textId="77777777" w:rsidR="00CA5269" w:rsidRPr="00833A3B" w:rsidRDefault="00CA5269" w:rsidP="00CA5269">
      <w:pPr>
        <w:numPr>
          <w:ilvl w:val="0"/>
          <w:numId w:val="5"/>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b/>
          <w:bCs/>
        </w:rPr>
        <w:t>Duty of Loyalty:</w:t>
      </w:r>
      <w:r w:rsidRPr="00833A3B">
        <w:rPr>
          <w:rFonts w:ascii="Arial" w:hAnsi="Arial" w:cs="Arial"/>
        </w:rPr>
        <w:t xml:space="preserve"> responsible for putting the needs of the organization and stakeholders before personal or business interests and to avoid the appearance of or actual conflicts of interest.</w:t>
      </w:r>
    </w:p>
    <w:p w14:paraId="59DD37FB" w14:textId="77777777" w:rsidR="00CA5269" w:rsidRPr="00833A3B" w:rsidRDefault="00CA5269" w:rsidP="00CA5269">
      <w:pPr>
        <w:numPr>
          <w:ilvl w:val="0"/>
          <w:numId w:val="5"/>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b/>
          <w:bCs/>
        </w:rPr>
        <w:t>Duty of Obedience:</w:t>
      </w:r>
      <w:r w:rsidRPr="00833A3B">
        <w:rPr>
          <w:rFonts w:ascii="Arial" w:hAnsi="Arial" w:cs="Arial"/>
        </w:rPr>
        <w:t xml:space="preserve"> responsible to ensure compliance with applicable laws, regulations, and National Defense Industrial Association directions and Chapter Operating Principles and policies.</w:t>
      </w:r>
    </w:p>
    <w:p w14:paraId="16B97612" w14:textId="77777777" w:rsidR="00CA5269" w:rsidRPr="00833A3B" w:rsidRDefault="00CA5269" w:rsidP="00CA5269">
      <w:pPr>
        <w:ind w:left="360"/>
        <w:rPr>
          <w:rFonts w:ascii="Arial" w:hAnsi="Arial" w:cs="Arial"/>
        </w:rPr>
      </w:pPr>
      <w:r w:rsidRPr="00833A3B">
        <w:rPr>
          <w:rFonts w:ascii="Arial" w:hAnsi="Arial" w:cs="Arial"/>
        </w:rPr>
        <w:t>The Board shall, during the last quarter of the calendar year, establish the number of Directors for the following year.  Chapters should avoid having more than one representative from a company on the Board; however, if more than one is appointed at any given time, it is the responsibility of the Chapter to ensure that no single company gets over-represented and has the potential for influencing Chapter policy.</w:t>
      </w:r>
    </w:p>
    <w:p w14:paraId="63F35ADE" w14:textId="77777777" w:rsidR="00CA5269" w:rsidRPr="00833A3B" w:rsidRDefault="00CA5269" w:rsidP="00CA5269">
      <w:pPr>
        <w:ind w:left="360"/>
        <w:rPr>
          <w:rFonts w:ascii="Arial" w:hAnsi="Arial" w:cs="Arial"/>
        </w:rPr>
      </w:pPr>
    </w:p>
    <w:p w14:paraId="09F1D7AF" w14:textId="77777777" w:rsidR="00CA5269" w:rsidRPr="00833A3B" w:rsidRDefault="00CA5269" w:rsidP="00CA5269">
      <w:pPr>
        <w:pStyle w:val="Heading2"/>
        <w:numPr>
          <w:ilvl w:val="1"/>
          <w:numId w:val="2"/>
        </w:numPr>
        <w:ind w:left="1800" w:hanging="360"/>
        <w:rPr>
          <w:rFonts w:ascii="Arial" w:hAnsi="Arial" w:cs="Arial"/>
          <w:szCs w:val="22"/>
        </w:rPr>
      </w:pPr>
      <w:bookmarkStart w:id="12" w:name="_Toc149213476"/>
      <w:r w:rsidRPr="00833A3B">
        <w:rPr>
          <w:rFonts w:ascii="Arial" w:hAnsi="Arial" w:cs="Arial"/>
          <w:szCs w:val="22"/>
        </w:rPr>
        <w:t>Officers</w:t>
      </w:r>
      <w:bookmarkEnd w:id="12"/>
    </w:p>
    <w:p w14:paraId="1DEC10AB" w14:textId="77777777" w:rsidR="00CA5269" w:rsidRPr="00833A3B" w:rsidRDefault="00CA5269" w:rsidP="00CA5269">
      <w:pPr>
        <w:ind w:left="360"/>
        <w:rPr>
          <w:rFonts w:ascii="Arial" w:hAnsi="Arial" w:cs="Arial"/>
        </w:rPr>
      </w:pPr>
      <w:r w:rsidRPr="00833A3B">
        <w:rPr>
          <w:rFonts w:ascii="Arial" w:hAnsi="Arial" w:cs="Arial"/>
        </w:rPr>
        <w:t xml:space="preserve">The Board of Directors shall designate Chapter officers.  These should include President, Executive Vice President, Secretary, and Treasurer. The officers shall have such duties as generally pertain to their offices as well as duties conferred by the President. </w:t>
      </w:r>
    </w:p>
    <w:p w14:paraId="04483D87" w14:textId="77777777" w:rsidR="00CA5269" w:rsidRPr="00833A3B" w:rsidRDefault="00CA5269" w:rsidP="00CA5269">
      <w:pPr>
        <w:ind w:left="360"/>
        <w:rPr>
          <w:rFonts w:ascii="Arial" w:hAnsi="Arial" w:cs="Arial"/>
        </w:rPr>
      </w:pPr>
    </w:p>
    <w:p w14:paraId="626D0981" w14:textId="77777777" w:rsidR="00CA5269" w:rsidRPr="00833A3B" w:rsidRDefault="00CA5269" w:rsidP="00CA5269">
      <w:pPr>
        <w:numPr>
          <w:ilvl w:val="0"/>
          <w:numId w:val="3"/>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 xml:space="preserve">President: shall be responsible for supervising the business and affairs of the Chapter, chairing the Chapter Board meetings, and providing the leadership of the Rocky Mountain Chapter. </w:t>
      </w:r>
    </w:p>
    <w:p w14:paraId="0C12932D" w14:textId="77777777" w:rsidR="00CA5269" w:rsidRPr="00833A3B" w:rsidRDefault="00CA5269" w:rsidP="00CA5269">
      <w:pPr>
        <w:numPr>
          <w:ilvl w:val="0"/>
          <w:numId w:val="3"/>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 xml:space="preserve">Executive Vice President: shall act on behalf of the President in the President’s absence. </w:t>
      </w:r>
    </w:p>
    <w:p w14:paraId="3FA4DBBF" w14:textId="77777777" w:rsidR="00CA5269" w:rsidRPr="00833A3B" w:rsidRDefault="00CA5269" w:rsidP="00CA5269">
      <w:pPr>
        <w:numPr>
          <w:ilvl w:val="0"/>
          <w:numId w:val="3"/>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lastRenderedPageBreak/>
        <w:t xml:space="preserve">Secretary: shall be responsible for recording the deliberations and actions taken by the Board in carrying out its duties. </w:t>
      </w:r>
    </w:p>
    <w:p w14:paraId="328F0348" w14:textId="77777777" w:rsidR="00CA5269" w:rsidRPr="00833A3B" w:rsidRDefault="00CA5269" w:rsidP="00CA5269">
      <w:pPr>
        <w:numPr>
          <w:ilvl w:val="0"/>
          <w:numId w:val="3"/>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Treasurer: shall be responsible for finances and financial management practices of the Chapter.</w:t>
      </w:r>
    </w:p>
    <w:p w14:paraId="337DB347" w14:textId="77777777" w:rsidR="00CA5269" w:rsidRPr="00833A3B" w:rsidRDefault="00CA5269" w:rsidP="00CA5269">
      <w:pPr>
        <w:pStyle w:val="Heading2"/>
        <w:numPr>
          <w:ilvl w:val="1"/>
          <w:numId w:val="2"/>
        </w:numPr>
        <w:ind w:left="1800" w:hanging="360"/>
        <w:rPr>
          <w:rFonts w:ascii="Arial" w:hAnsi="Arial" w:cs="Arial"/>
          <w:szCs w:val="22"/>
        </w:rPr>
      </w:pPr>
      <w:bookmarkStart w:id="13" w:name="_Toc149213477"/>
      <w:r w:rsidRPr="00833A3B">
        <w:rPr>
          <w:rFonts w:ascii="Arial" w:hAnsi="Arial" w:cs="Arial"/>
          <w:szCs w:val="22"/>
        </w:rPr>
        <w:t>Committees</w:t>
      </w:r>
      <w:bookmarkEnd w:id="13"/>
    </w:p>
    <w:p w14:paraId="785387A0" w14:textId="77777777" w:rsidR="00CA5269" w:rsidRPr="00833A3B" w:rsidRDefault="00CA5269" w:rsidP="00CA5269">
      <w:pPr>
        <w:rPr>
          <w:rFonts w:ascii="Arial" w:hAnsi="Arial" w:cs="Arial"/>
        </w:rPr>
      </w:pPr>
    </w:p>
    <w:p w14:paraId="3787075A" w14:textId="77777777" w:rsidR="00CA5269" w:rsidRPr="00833A3B" w:rsidRDefault="00CA5269" w:rsidP="00CA5269">
      <w:pPr>
        <w:ind w:left="360"/>
        <w:rPr>
          <w:rFonts w:ascii="Arial" w:hAnsi="Arial" w:cs="Arial"/>
        </w:rPr>
      </w:pPr>
      <w:r w:rsidRPr="00833A3B">
        <w:rPr>
          <w:rFonts w:ascii="Arial" w:hAnsi="Arial" w:cs="Arial"/>
        </w:rPr>
        <w:t xml:space="preserve">The President of the Rocky Mountain Chapter may, as deemed necessary, appoint Committees and their Chairs to assist in the operations of the Chapter. The Rocky Mountain Chapter shall have standing committees as identified below and may have ad hoc committees. </w:t>
      </w:r>
    </w:p>
    <w:p w14:paraId="5231D5D8" w14:textId="77777777" w:rsidR="00CA5269" w:rsidRPr="00833A3B" w:rsidRDefault="00CA5269" w:rsidP="00CA5269">
      <w:pPr>
        <w:ind w:left="360"/>
        <w:rPr>
          <w:rFonts w:ascii="Arial" w:hAnsi="Arial" w:cs="Arial"/>
        </w:rPr>
      </w:pPr>
    </w:p>
    <w:p w14:paraId="5CE5AA9D" w14:textId="77777777" w:rsidR="00CA5269" w:rsidRPr="00833A3B" w:rsidRDefault="00CA5269" w:rsidP="00CA5269">
      <w:pPr>
        <w:ind w:left="360"/>
        <w:rPr>
          <w:rFonts w:ascii="Arial" w:hAnsi="Arial" w:cs="Arial"/>
        </w:rPr>
      </w:pPr>
      <w:r w:rsidRPr="00833A3B">
        <w:rPr>
          <w:rFonts w:ascii="Arial" w:hAnsi="Arial" w:cs="Arial"/>
        </w:rPr>
        <w:t>Standing Committees include:</w:t>
      </w:r>
    </w:p>
    <w:p w14:paraId="71CF3F7E"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Awards: responsible for the establishment and execution of policies and procedures associated with the development and execution of awards to include but not be limited to the Hartinger Award and the Patriot Awards and provide recurring reports to the President and the Board of Directors on the status.</w:t>
      </w:r>
    </w:p>
    <w:p w14:paraId="36C3CBA5"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Ball: responsible for the planning, resourcing, staffing, and execution of the annual Rocky Mountain Ball and provide recurring reports to the President and the Board of Directors on the status.</w:t>
      </w:r>
    </w:p>
    <w:p w14:paraId="106850FC"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Communications: shall establish and execute a plan for the communications of Rocky Mountain Chapter information to the membership and as necessary, support other committees or working groups in the delivery of messaging, and provide recurring reports to the President and the Board of Directors on the status.</w:t>
      </w:r>
    </w:p>
    <w:p w14:paraId="0CF7976F"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Events and Activities: shall establish and execute an annual plan of events to provide value to the membership in support of the objectives and strategic priorities of the Rocky Mountain Chapter, provide planning support to National and Space Division for events hosted in our region such as Space Warfighting Forum, and provide recurring reports to the President and the Board of Directors on the status.</w:t>
      </w:r>
    </w:p>
    <w:p w14:paraId="11794688"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Finance: shall establish and execute an annual budget and provide reports on the stewardship of Chapter funds and provide recurring reports to the President and the Board of Directors on the status.</w:t>
      </w:r>
    </w:p>
    <w:p w14:paraId="749394A3"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Government and Community Relations: shall establish and execute a plan of interactions with the Government and Community working with the Events and Activities Committee and others as necessary to provide value to the membership and provide recurring reports to the President and the Board of Directors on the status.</w:t>
      </w:r>
    </w:p>
    <w:p w14:paraId="5CBA2B1F"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Industry, Military, Academic Golf Event (IMAGE): responsible for the planning, resourcing, staffing, and execution of the annual golf tournament to raise funds for our Science, Technology, Engineering and Math (STEM) programs.</w:t>
      </w:r>
    </w:p>
    <w:p w14:paraId="6D15327B"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Membership Support: shall establish and execute a plan for membership development and growth and provide recurring reports to the President and the Board of Directors on the status.</w:t>
      </w:r>
    </w:p>
    <w:p w14:paraId="613E79F0"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lastRenderedPageBreak/>
        <w:t>Nominations: shall, when appointed by the President, deliver a slate of nominees for consideration by the President, Executive Committee, and the Board of Directors as necessary for annual elections or as called by the President and provide recurring reports to the President and the Board of Directors on the status.</w:t>
      </w:r>
    </w:p>
    <w:p w14:paraId="34D8E3B3"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Northern Colorado: shall establish and execute a plan for inclusion of the membership north of the Colorado Springs area, proving value to the membership, and provide recurring reports to the President and the Board of Directors on the status.</w:t>
      </w:r>
    </w:p>
    <w:p w14:paraId="7FA41900"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Policy and Governance: shall oversee the policy and governance documents and ensure adherence; conduct regular and recurring, and ad hoc updates; provide recurring reports to the President and the Board of Directors on the status; and monitor overall compliance for Chapter of Excellence.</w:t>
      </w:r>
    </w:p>
    <w:p w14:paraId="55600012"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Small Business: shall develop and execute a plan tailored towards the inclusion and added value for the small business members of the Rocky Mountain Chapter and provide recurring reports to the President and the Board of Directors on the status.</w:t>
      </w:r>
    </w:p>
    <w:p w14:paraId="5EEFA21B"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Workforce Development: shall develop and execute a plan to identify the needs of the workforce and support the members in the development of the surrounding workforce, supervise the Chapter’s involvement with the Edge of Space, and provide recurring reports to the President and the Board of Directors on the status.</w:t>
      </w:r>
    </w:p>
    <w:p w14:paraId="2A2AD168" w14:textId="77777777" w:rsidR="00CA5269" w:rsidRPr="00833A3B" w:rsidRDefault="00CA5269" w:rsidP="00CA5269">
      <w:pPr>
        <w:numPr>
          <w:ilvl w:val="0"/>
          <w:numId w:val="6"/>
        </w:numPr>
        <w:tabs>
          <w:tab w:val="left" w:pos="1440"/>
        </w:tabs>
        <w:overflowPunct w:val="0"/>
        <w:autoSpaceDE w:val="0"/>
        <w:autoSpaceDN w:val="0"/>
        <w:adjustRightInd w:val="0"/>
        <w:spacing w:after="240"/>
        <w:jc w:val="both"/>
        <w:textAlignment w:val="baseline"/>
        <w:rPr>
          <w:rFonts w:ascii="Arial" w:hAnsi="Arial" w:cs="Arial"/>
        </w:rPr>
      </w:pPr>
      <w:r w:rsidRPr="00833A3B">
        <w:rPr>
          <w:rFonts w:ascii="Arial" w:hAnsi="Arial" w:cs="Arial"/>
        </w:rPr>
        <w:t>Young Professionals: shall develop and execute a plan for greater engagement of the young professionals in the Rocky Mountain Chapter area of responsibility and provide recurring reports to the President and the Board of Directors on the status.</w:t>
      </w:r>
    </w:p>
    <w:p w14:paraId="47B05653" w14:textId="77777777" w:rsidR="00CA5269" w:rsidRPr="00833A3B" w:rsidRDefault="00CA5269" w:rsidP="00CA5269">
      <w:pPr>
        <w:pStyle w:val="Heading2"/>
        <w:numPr>
          <w:ilvl w:val="1"/>
          <w:numId w:val="2"/>
        </w:numPr>
        <w:ind w:left="1800" w:hanging="360"/>
        <w:rPr>
          <w:rFonts w:ascii="Arial" w:hAnsi="Arial" w:cs="Arial"/>
          <w:szCs w:val="22"/>
        </w:rPr>
      </w:pPr>
      <w:bookmarkStart w:id="14" w:name="_Toc149213478"/>
      <w:r w:rsidRPr="00833A3B">
        <w:rPr>
          <w:rFonts w:ascii="Arial" w:hAnsi="Arial" w:cs="Arial"/>
          <w:szCs w:val="22"/>
        </w:rPr>
        <w:t>Working Groups</w:t>
      </w:r>
      <w:bookmarkEnd w:id="14"/>
    </w:p>
    <w:p w14:paraId="52EC9C4C" w14:textId="77777777" w:rsidR="00CA5269" w:rsidRPr="00833A3B" w:rsidRDefault="00CA5269" w:rsidP="00CA5269">
      <w:pPr>
        <w:ind w:left="360"/>
        <w:rPr>
          <w:rFonts w:ascii="Arial" w:hAnsi="Arial" w:cs="Arial"/>
        </w:rPr>
      </w:pPr>
      <w:r w:rsidRPr="00833A3B">
        <w:rPr>
          <w:rFonts w:ascii="Arial" w:hAnsi="Arial" w:cs="Arial"/>
        </w:rPr>
        <w:t>The President of the Rocky Mountain Chapter may, as deemed necessary, appoint Working Groups and their Chairs to assist in the operations of the Chapter. Working Groups will provide recurring reports to the President and the Board of Directors on the status.</w:t>
      </w:r>
    </w:p>
    <w:p w14:paraId="5A34E9E6" w14:textId="77777777" w:rsidR="00CA5269" w:rsidRPr="00833A3B" w:rsidRDefault="00CA5269" w:rsidP="00CA5269">
      <w:pPr>
        <w:ind w:left="360"/>
        <w:rPr>
          <w:rFonts w:ascii="Arial" w:hAnsi="Arial" w:cs="Arial"/>
        </w:rPr>
      </w:pPr>
    </w:p>
    <w:p w14:paraId="3AFDF1AD" w14:textId="77777777" w:rsidR="00CA5269" w:rsidRPr="00833A3B" w:rsidRDefault="00CA5269" w:rsidP="00CA5269">
      <w:pPr>
        <w:pStyle w:val="Heading2"/>
        <w:numPr>
          <w:ilvl w:val="1"/>
          <w:numId w:val="2"/>
        </w:numPr>
        <w:ind w:left="1800" w:hanging="360"/>
        <w:rPr>
          <w:rFonts w:ascii="Arial" w:hAnsi="Arial" w:cs="Arial"/>
          <w:szCs w:val="22"/>
        </w:rPr>
      </w:pPr>
      <w:bookmarkStart w:id="15" w:name="_Toc149213479"/>
      <w:r w:rsidRPr="00833A3B">
        <w:rPr>
          <w:rFonts w:ascii="Arial" w:hAnsi="Arial" w:cs="Arial"/>
          <w:szCs w:val="22"/>
        </w:rPr>
        <w:t>Membership</w:t>
      </w:r>
      <w:bookmarkEnd w:id="15"/>
    </w:p>
    <w:p w14:paraId="3B2D3A83" w14:textId="77777777" w:rsidR="00CA5269" w:rsidRPr="00833A3B" w:rsidRDefault="00CA5269" w:rsidP="00CA5269">
      <w:pPr>
        <w:ind w:left="360"/>
        <w:rPr>
          <w:rFonts w:ascii="Arial" w:hAnsi="Arial" w:cs="Arial"/>
        </w:rPr>
      </w:pPr>
      <w:proofErr w:type="gramStart"/>
      <w:r w:rsidRPr="00833A3B">
        <w:rPr>
          <w:rFonts w:ascii="Arial" w:hAnsi="Arial" w:cs="Arial"/>
        </w:rPr>
        <w:t>National</w:t>
      </w:r>
      <w:proofErr w:type="gramEnd"/>
      <w:r w:rsidRPr="00833A3B">
        <w:rPr>
          <w:rFonts w:ascii="Arial" w:hAnsi="Arial" w:cs="Arial"/>
        </w:rPr>
        <w:t xml:space="preserve"> Defense Industrial Association provides to persons and organizations applicable membership categories of the Association.  </w:t>
      </w:r>
      <w:proofErr w:type="gramStart"/>
      <w:r w:rsidRPr="00833A3B">
        <w:rPr>
          <w:rFonts w:ascii="Arial" w:hAnsi="Arial" w:cs="Arial"/>
        </w:rPr>
        <w:t>National</w:t>
      </w:r>
      <w:proofErr w:type="gramEnd"/>
      <w:r w:rsidRPr="00833A3B">
        <w:rPr>
          <w:rFonts w:ascii="Arial" w:hAnsi="Arial" w:cs="Arial"/>
        </w:rPr>
        <w:t xml:space="preserve"> Defense Industrial Association assigns based on geographic region members to the Rocky Mountain Chapter.  </w:t>
      </w:r>
      <w:proofErr w:type="gramStart"/>
      <w:r w:rsidRPr="00833A3B">
        <w:rPr>
          <w:rFonts w:ascii="Arial" w:hAnsi="Arial" w:cs="Arial"/>
        </w:rPr>
        <w:t>National</w:t>
      </w:r>
      <w:proofErr w:type="gramEnd"/>
      <w:r w:rsidRPr="00833A3B">
        <w:rPr>
          <w:rFonts w:ascii="Arial" w:hAnsi="Arial" w:cs="Arial"/>
        </w:rPr>
        <w:t xml:space="preserve"> Defense Industrial Association may assign individuals membership in multiple chapters.  However, only membership in one chapter may be considered as it applies to voting on national matters. The Rocky Mountain Chapter seeks to increase corporate and individual membership each year.</w:t>
      </w:r>
    </w:p>
    <w:p w14:paraId="512A8410" w14:textId="77777777" w:rsidR="00CA5269" w:rsidRPr="00833A3B" w:rsidRDefault="00CA5269" w:rsidP="00CA5269">
      <w:pPr>
        <w:pStyle w:val="Heading1"/>
        <w:numPr>
          <w:ilvl w:val="0"/>
          <w:numId w:val="2"/>
        </w:numPr>
        <w:ind w:left="1080"/>
        <w:rPr>
          <w:rFonts w:ascii="Arial" w:hAnsi="Arial" w:cs="Arial"/>
          <w:b/>
          <w:bCs/>
          <w:color w:val="auto"/>
          <w:sz w:val="22"/>
          <w:szCs w:val="22"/>
        </w:rPr>
      </w:pPr>
      <w:bookmarkStart w:id="16" w:name="_Toc149213480"/>
      <w:r w:rsidRPr="00833A3B">
        <w:rPr>
          <w:rFonts w:ascii="Arial" w:hAnsi="Arial" w:cs="Arial"/>
          <w:b/>
          <w:bCs/>
          <w:color w:val="auto"/>
          <w:sz w:val="22"/>
          <w:szCs w:val="22"/>
        </w:rPr>
        <w:t>Processes and Procedures</w:t>
      </w:r>
      <w:bookmarkEnd w:id="16"/>
    </w:p>
    <w:p w14:paraId="671936CC" w14:textId="77777777" w:rsidR="00CA5269" w:rsidRPr="00833A3B" w:rsidRDefault="00CA5269" w:rsidP="00CA5269">
      <w:pPr>
        <w:pStyle w:val="Heading2"/>
        <w:numPr>
          <w:ilvl w:val="1"/>
          <w:numId w:val="2"/>
        </w:numPr>
        <w:ind w:left="1800" w:hanging="360"/>
        <w:rPr>
          <w:rFonts w:ascii="Arial" w:hAnsi="Arial" w:cs="Arial"/>
          <w:szCs w:val="22"/>
        </w:rPr>
      </w:pPr>
      <w:bookmarkStart w:id="17" w:name="_Toc149213481"/>
      <w:r w:rsidRPr="00833A3B">
        <w:rPr>
          <w:rFonts w:ascii="Arial" w:hAnsi="Arial" w:cs="Arial"/>
          <w:szCs w:val="22"/>
        </w:rPr>
        <w:t>Expenditure of Funds</w:t>
      </w:r>
    </w:p>
    <w:p w14:paraId="4D5819E8" w14:textId="77777777" w:rsidR="00CA5269" w:rsidRPr="00833A3B" w:rsidRDefault="00CA5269" w:rsidP="00CA5269">
      <w:pPr>
        <w:pStyle w:val="ListParagraph"/>
        <w:ind w:left="360"/>
        <w:rPr>
          <w:rFonts w:ascii="Arial" w:hAnsi="Arial" w:cs="Arial"/>
          <w:sz w:val="22"/>
        </w:rPr>
      </w:pPr>
      <w:r w:rsidRPr="00833A3B">
        <w:rPr>
          <w:rFonts w:ascii="Arial" w:hAnsi="Arial" w:cs="Arial"/>
          <w:sz w:val="22"/>
        </w:rPr>
        <w:t>The Officers and Board of Directors shall approve a budget annually for the expenses of the Chapter. The President or Executive Vice President with the concurrence of the Treasurer may approve expenses less than $500 provided the cumulative annual does not exceed the total amount of the approved budget.</w:t>
      </w:r>
    </w:p>
    <w:p w14:paraId="47E6C567" w14:textId="77777777" w:rsidR="00CA5269" w:rsidRPr="00833A3B" w:rsidRDefault="00CA5269" w:rsidP="00CA5269">
      <w:pPr>
        <w:pStyle w:val="ListParagraph"/>
        <w:ind w:left="360"/>
        <w:rPr>
          <w:rFonts w:ascii="Arial" w:hAnsi="Arial" w:cs="Arial"/>
          <w:sz w:val="22"/>
        </w:rPr>
      </w:pPr>
    </w:p>
    <w:p w14:paraId="7B2FDE60" w14:textId="77777777" w:rsidR="00CA5269" w:rsidRPr="00833A3B" w:rsidRDefault="00CA5269" w:rsidP="00CA5269">
      <w:pPr>
        <w:pStyle w:val="ListParagraph"/>
        <w:ind w:left="360"/>
        <w:rPr>
          <w:rFonts w:ascii="Arial" w:hAnsi="Arial" w:cs="Arial"/>
          <w:sz w:val="22"/>
        </w:rPr>
      </w:pPr>
      <w:r w:rsidRPr="00833A3B">
        <w:rPr>
          <w:rFonts w:ascii="Arial" w:hAnsi="Arial" w:cs="Arial"/>
          <w:sz w:val="22"/>
        </w:rPr>
        <w:t xml:space="preserve">Once the budget is approved, the Chair(s) of the Committee may expend funds within the scope of the approved budget. All contracts must be approved by at least two officers after </w:t>
      </w:r>
      <w:r w:rsidRPr="00833A3B">
        <w:rPr>
          <w:rFonts w:ascii="Arial" w:hAnsi="Arial" w:cs="Arial"/>
          <w:sz w:val="22"/>
        </w:rPr>
        <w:lastRenderedPageBreak/>
        <w:t xml:space="preserve">determining the Chapter has sufficient funds and the expense is within the scope of the approved budget. </w:t>
      </w:r>
    </w:p>
    <w:p w14:paraId="76730088" w14:textId="77777777" w:rsidR="00CA5269" w:rsidRPr="00833A3B" w:rsidRDefault="00CA5269" w:rsidP="00CA5269">
      <w:pPr>
        <w:pStyle w:val="ListParagraph"/>
        <w:ind w:left="360"/>
        <w:rPr>
          <w:rFonts w:ascii="Arial" w:hAnsi="Arial" w:cs="Arial"/>
          <w:sz w:val="22"/>
        </w:rPr>
      </w:pPr>
    </w:p>
    <w:p w14:paraId="34E864C2" w14:textId="77777777" w:rsidR="00CA5269" w:rsidRPr="00833A3B" w:rsidRDefault="00CA5269" w:rsidP="00CA5269">
      <w:pPr>
        <w:pStyle w:val="ListParagraph"/>
        <w:ind w:left="360"/>
        <w:rPr>
          <w:rFonts w:ascii="Arial" w:hAnsi="Arial" w:cs="Arial"/>
          <w:sz w:val="22"/>
          <w14:ligatures w14:val="standardContextual"/>
        </w:rPr>
      </w:pPr>
      <w:r w:rsidRPr="00833A3B">
        <w:rPr>
          <w:rFonts w:ascii="Arial" w:hAnsi="Arial" w:cs="Arial"/>
          <w:sz w:val="22"/>
          <w14:ligatures w14:val="standardContextual"/>
        </w:rPr>
        <w:t>For specific projects (</w:t>
      </w:r>
      <w:proofErr w:type="gramStart"/>
      <w:r w:rsidRPr="00833A3B">
        <w:rPr>
          <w:rFonts w:ascii="Arial" w:hAnsi="Arial" w:cs="Arial"/>
          <w:sz w:val="22"/>
          <w14:ligatures w14:val="standardContextual"/>
        </w:rPr>
        <w:t>e.g.</w:t>
      </w:r>
      <w:proofErr w:type="gramEnd"/>
      <w:r w:rsidRPr="00833A3B">
        <w:rPr>
          <w:rFonts w:ascii="Arial" w:hAnsi="Arial" w:cs="Arial"/>
          <w:sz w:val="22"/>
          <w14:ligatures w14:val="standardContextual"/>
        </w:rPr>
        <w:t xml:space="preserve"> scholarships, donations), the Chapter will only use funds raised from a specific fundraiser (e.g. IMAGE for STEM).</w:t>
      </w:r>
    </w:p>
    <w:p w14:paraId="526E29FC" w14:textId="77777777" w:rsidR="00CA5269" w:rsidRPr="00833A3B" w:rsidRDefault="00CA5269" w:rsidP="00CA5269">
      <w:pPr>
        <w:pStyle w:val="ListParagraph"/>
        <w:ind w:left="360"/>
        <w:rPr>
          <w:rFonts w:ascii="Arial" w:hAnsi="Arial" w:cs="Arial"/>
          <w:sz w:val="22"/>
        </w:rPr>
      </w:pPr>
    </w:p>
    <w:p w14:paraId="674D9BA2" w14:textId="77777777" w:rsidR="00CA5269" w:rsidRPr="00833A3B" w:rsidRDefault="00CA5269" w:rsidP="00CA5269">
      <w:pPr>
        <w:pStyle w:val="ListParagraph"/>
        <w:numPr>
          <w:ilvl w:val="1"/>
          <w:numId w:val="2"/>
        </w:numPr>
        <w:spacing w:after="0"/>
        <w:ind w:left="810"/>
        <w:rPr>
          <w:rFonts w:ascii="Arial" w:hAnsi="Arial" w:cs="Arial"/>
          <w:b/>
          <w:bCs/>
          <w:sz w:val="22"/>
        </w:rPr>
      </w:pPr>
      <w:r w:rsidRPr="00833A3B">
        <w:rPr>
          <w:rFonts w:ascii="Arial" w:hAnsi="Arial" w:cs="Arial"/>
          <w:b/>
          <w:bCs/>
          <w:sz w:val="22"/>
        </w:rPr>
        <w:t>Event Registration and Participation</w:t>
      </w:r>
    </w:p>
    <w:p w14:paraId="2758960E" w14:textId="77777777" w:rsidR="00CA5269" w:rsidRPr="00833A3B" w:rsidRDefault="00CA5269" w:rsidP="00CA5269">
      <w:pPr>
        <w:ind w:left="360"/>
        <w:rPr>
          <w:rFonts w:ascii="Arial" w:hAnsi="Arial" w:cs="Arial"/>
        </w:rPr>
      </w:pPr>
      <w:r w:rsidRPr="00833A3B">
        <w:rPr>
          <w:rFonts w:ascii="Arial" w:hAnsi="Arial" w:cs="Arial"/>
        </w:rPr>
        <w:t xml:space="preserve">For each event, the Chapter shall ensure attendees provide the following consents: </w:t>
      </w:r>
    </w:p>
    <w:p w14:paraId="0C8168C3" w14:textId="77777777" w:rsidR="00CA5269" w:rsidRPr="00833A3B" w:rsidRDefault="00CA5269" w:rsidP="00CA5269">
      <w:pPr>
        <w:pStyle w:val="ListParagraph"/>
        <w:ind w:left="360"/>
        <w:rPr>
          <w:rFonts w:ascii="Arial" w:hAnsi="Arial" w:cs="Arial"/>
          <w:sz w:val="22"/>
        </w:rPr>
      </w:pPr>
    </w:p>
    <w:p w14:paraId="5B9CB3DD" w14:textId="77777777" w:rsidR="00CA5269" w:rsidRPr="00833A3B" w:rsidRDefault="00CA5269" w:rsidP="00CA5269">
      <w:pPr>
        <w:pStyle w:val="ListParagraph"/>
        <w:rPr>
          <w:rFonts w:ascii="Arial" w:hAnsi="Arial" w:cs="Arial"/>
          <w:sz w:val="22"/>
          <w:u w:val="single"/>
        </w:rPr>
      </w:pPr>
      <w:r w:rsidRPr="00833A3B">
        <w:rPr>
          <w:rFonts w:ascii="Arial" w:hAnsi="Arial" w:cs="Arial"/>
          <w:sz w:val="22"/>
          <w:u w:val="single"/>
        </w:rPr>
        <w:t xml:space="preserve">Event Code of Conduct </w:t>
      </w:r>
      <w:r w:rsidRPr="00833A3B">
        <w:rPr>
          <w:rFonts w:ascii="Arial" w:hAnsi="Arial" w:cs="Arial"/>
          <w:i/>
          <w:iCs/>
          <w:sz w:val="22"/>
          <w:u w:val="single"/>
        </w:rPr>
        <w:t>(always)</w:t>
      </w:r>
    </w:p>
    <w:p w14:paraId="25AD19E0" w14:textId="77777777" w:rsidR="00CA5269" w:rsidRPr="00833A3B" w:rsidRDefault="00CA5269" w:rsidP="00CA5269">
      <w:pPr>
        <w:pStyle w:val="ListParagraph"/>
        <w:rPr>
          <w:rFonts w:ascii="Arial" w:hAnsi="Arial" w:cs="Arial"/>
          <w:sz w:val="22"/>
        </w:rPr>
      </w:pPr>
      <w:r w:rsidRPr="00833A3B">
        <w:rPr>
          <w:rFonts w:ascii="Arial" w:hAnsi="Arial" w:cs="Arial"/>
          <w:sz w:val="22"/>
        </w:rPr>
        <w:t xml:space="preserve">NDIA’s Event Code of Conduct applies to all National Defense Industrial Association (NDIA), National Training &amp; Simulation Association (NTSA), Emerging Technologies institute (ETI), and Women </w:t>
      </w:r>
      <w:proofErr w:type="gramStart"/>
      <w:r w:rsidRPr="00833A3B">
        <w:rPr>
          <w:rFonts w:ascii="Arial" w:hAnsi="Arial" w:cs="Arial"/>
          <w:sz w:val="22"/>
        </w:rPr>
        <w:t>In</w:t>
      </w:r>
      <w:proofErr w:type="gramEnd"/>
      <w:r w:rsidRPr="00833A3B">
        <w:rPr>
          <w:rFonts w:ascii="Arial" w:hAnsi="Arial" w:cs="Arial"/>
          <w:sz w:val="22"/>
        </w:rPr>
        <w:t xml:space="preserve"> Defense (WID) meeting-related events, whether in person at public or private facilities, online, or during virtual events. NDIA, NTSA, and WID are committed to providing a productive and welcoming environment for all participants. All participants are expected to abide by this code as well as NDIA’s ethical principles and practices. Visit NDIA.org/</w:t>
      </w:r>
      <w:proofErr w:type="spellStart"/>
      <w:r w:rsidRPr="00833A3B">
        <w:rPr>
          <w:rFonts w:ascii="Arial" w:hAnsi="Arial" w:cs="Arial"/>
          <w:sz w:val="22"/>
        </w:rPr>
        <w:t>CodeOfConduct</w:t>
      </w:r>
      <w:proofErr w:type="spellEnd"/>
      <w:r w:rsidRPr="00833A3B">
        <w:rPr>
          <w:rFonts w:ascii="Arial" w:hAnsi="Arial" w:cs="Arial"/>
          <w:sz w:val="22"/>
        </w:rPr>
        <w:t xml:space="preserve"> to review the full policy.</w:t>
      </w:r>
    </w:p>
    <w:p w14:paraId="7CC67220" w14:textId="77777777" w:rsidR="00CA5269" w:rsidRPr="00833A3B" w:rsidRDefault="00CA5269" w:rsidP="00CA5269">
      <w:pPr>
        <w:pStyle w:val="ListParagraph"/>
        <w:rPr>
          <w:rFonts w:ascii="Arial" w:hAnsi="Arial" w:cs="Arial"/>
          <w:sz w:val="22"/>
        </w:rPr>
      </w:pPr>
    </w:p>
    <w:p w14:paraId="641527F7" w14:textId="77777777" w:rsidR="00CA5269" w:rsidRPr="00833A3B" w:rsidRDefault="00CA5269" w:rsidP="00CA5269">
      <w:pPr>
        <w:pStyle w:val="ListParagraph"/>
        <w:rPr>
          <w:rFonts w:ascii="Arial" w:hAnsi="Arial" w:cs="Arial"/>
          <w:sz w:val="22"/>
          <w:u w:val="single"/>
        </w:rPr>
      </w:pPr>
      <w:r w:rsidRPr="00833A3B">
        <w:rPr>
          <w:rFonts w:ascii="Arial" w:hAnsi="Arial" w:cs="Arial"/>
          <w:sz w:val="22"/>
          <w:u w:val="single"/>
        </w:rPr>
        <w:t xml:space="preserve">Harassment Consent </w:t>
      </w:r>
      <w:r w:rsidRPr="00833A3B">
        <w:rPr>
          <w:rFonts w:ascii="Arial" w:hAnsi="Arial" w:cs="Arial"/>
          <w:i/>
          <w:iCs/>
          <w:sz w:val="22"/>
          <w:u w:val="single"/>
        </w:rPr>
        <w:t>(always)</w:t>
      </w:r>
    </w:p>
    <w:p w14:paraId="1AAB0FC4" w14:textId="77777777" w:rsidR="00CA5269" w:rsidRPr="00833A3B" w:rsidRDefault="00CA5269" w:rsidP="00CA5269">
      <w:pPr>
        <w:pStyle w:val="ListParagraph"/>
        <w:rPr>
          <w:rFonts w:ascii="Arial" w:hAnsi="Arial" w:cs="Arial"/>
          <w:sz w:val="22"/>
        </w:rPr>
      </w:pPr>
      <w:r w:rsidRPr="00833A3B">
        <w:rPr>
          <w:rFonts w:ascii="Arial" w:hAnsi="Arial" w:cs="Arial"/>
          <w:sz w:val="22"/>
        </w:rPr>
        <w:t xml:space="preserve">The National Defense Industrial Association (NDIA), National Training &amp; Simulation Association (NTSA), and Women </w:t>
      </w:r>
      <w:proofErr w:type="gramStart"/>
      <w:r w:rsidRPr="00833A3B">
        <w:rPr>
          <w:rFonts w:ascii="Arial" w:hAnsi="Arial" w:cs="Arial"/>
          <w:sz w:val="22"/>
        </w:rPr>
        <w:t>In</w:t>
      </w:r>
      <w:proofErr w:type="gramEnd"/>
      <w:r w:rsidRPr="00833A3B">
        <w:rPr>
          <w:rFonts w:ascii="Arial" w:hAnsi="Arial" w:cs="Arial"/>
          <w:sz w:val="22"/>
        </w:rPr>
        <w:t xml:space="preserve"> Defense (WID) are committed to providing a professional environment free from physical, psychological, and verbal harassment. NDIA and its affiliates, NTSA and WID, will not tolerate harassment of any kind, including but not limited to harassment based on ethnicity, religion, disability, physical appearance, gender, or sexual orientation. This policy applies to all participants and attendees at NDIA, NTSA, and WID conferences, meetings, and events. Harassment includes offensive gestures and verbal comments, deliberate intimidation, stalking, </w:t>
      </w:r>
      <w:proofErr w:type="gramStart"/>
      <w:r w:rsidRPr="00833A3B">
        <w:rPr>
          <w:rFonts w:ascii="Arial" w:hAnsi="Arial" w:cs="Arial"/>
          <w:sz w:val="22"/>
        </w:rPr>
        <w:t>following,</w:t>
      </w:r>
      <w:proofErr w:type="gramEnd"/>
      <w:r w:rsidRPr="00833A3B">
        <w:rPr>
          <w:rFonts w:ascii="Arial" w:hAnsi="Arial" w:cs="Arial"/>
          <w:sz w:val="22"/>
        </w:rPr>
        <w:t xml:space="preserve"> inappropriate photography and recording, sustained disruption of talks or other events, inappropriate physical contact, and unwelcome attention. Participants requested to cease harassing behavior are expected to comply immediately, and failure will serve as grounds for revoking access to the NDIA, NTSA, or WID event.</w:t>
      </w:r>
    </w:p>
    <w:p w14:paraId="2F888E4C" w14:textId="77777777" w:rsidR="00CA5269" w:rsidRPr="00833A3B" w:rsidRDefault="00CA5269" w:rsidP="00CA5269">
      <w:pPr>
        <w:pStyle w:val="ListParagraph"/>
        <w:rPr>
          <w:rFonts w:ascii="Arial" w:hAnsi="Arial" w:cs="Arial"/>
          <w:sz w:val="22"/>
        </w:rPr>
      </w:pPr>
    </w:p>
    <w:p w14:paraId="24C7C703" w14:textId="77777777" w:rsidR="00CA5269" w:rsidRPr="00833A3B" w:rsidRDefault="00CA5269" w:rsidP="00CA5269">
      <w:pPr>
        <w:pStyle w:val="ListParagraph"/>
        <w:rPr>
          <w:rFonts w:ascii="Arial" w:hAnsi="Arial" w:cs="Arial"/>
          <w:i/>
          <w:iCs/>
          <w:sz w:val="22"/>
          <w:u w:val="single"/>
        </w:rPr>
      </w:pPr>
      <w:r w:rsidRPr="00833A3B">
        <w:rPr>
          <w:rFonts w:ascii="Arial" w:hAnsi="Arial" w:cs="Arial"/>
          <w:sz w:val="22"/>
          <w:u w:val="single"/>
        </w:rPr>
        <w:t>Photography and Video Recording Consent (</w:t>
      </w:r>
      <w:r w:rsidRPr="00833A3B">
        <w:rPr>
          <w:rFonts w:ascii="Arial" w:hAnsi="Arial" w:cs="Arial"/>
          <w:i/>
          <w:iCs/>
          <w:sz w:val="22"/>
          <w:u w:val="single"/>
        </w:rPr>
        <w:t>if applicable)</w:t>
      </w:r>
    </w:p>
    <w:p w14:paraId="1F2A89EB" w14:textId="77777777" w:rsidR="00CA5269" w:rsidRPr="00833A3B" w:rsidRDefault="00CA5269" w:rsidP="00CA5269">
      <w:pPr>
        <w:pStyle w:val="ListParagraph"/>
        <w:rPr>
          <w:rFonts w:ascii="Arial" w:hAnsi="Arial" w:cs="Arial"/>
          <w:sz w:val="22"/>
        </w:rPr>
      </w:pPr>
      <w:r w:rsidRPr="00833A3B">
        <w:rPr>
          <w:rFonts w:ascii="Arial" w:hAnsi="Arial" w:cs="Arial"/>
          <w:sz w:val="22"/>
        </w:rPr>
        <w:t xml:space="preserve">I understand that NDIA may use photography and video to record, reproduce, and distribute the photos and video recordings of this event (webinar, conference, meeting, </w:t>
      </w:r>
      <w:proofErr w:type="spellStart"/>
      <w:r w:rsidRPr="00833A3B">
        <w:rPr>
          <w:rFonts w:ascii="Arial" w:hAnsi="Arial" w:cs="Arial"/>
          <w:sz w:val="22"/>
        </w:rPr>
        <w:t>etc</w:t>
      </w:r>
      <w:proofErr w:type="spellEnd"/>
      <w:r w:rsidRPr="00833A3B">
        <w:rPr>
          <w:rFonts w:ascii="Arial" w:hAnsi="Arial" w:cs="Arial"/>
          <w:sz w:val="22"/>
        </w:rPr>
        <w:t>).  I understand that photos or videos may be taken, and any remarks, questions, and comments that I make will/may be included in any such recording. I hereby give my consent for my name, likeness, image, voice, and appearance (as recorded by video or photography) to be used in marketing and/or video recording by NDIA or its affiliates for any purpose associated with this event (webinar, conference, meeting, etc.).</w:t>
      </w:r>
    </w:p>
    <w:p w14:paraId="3DF9CF51" w14:textId="77777777" w:rsidR="00CA5269" w:rsidRPr="00833A3B" w:rsidRDefault="00CA5269" w:rsidP="00CA5269">
      <w:pPr>
        <w:pStyle w:val="Heading2"/>
        <w:numPr>
          <w:ilvl w:val="1"/>
          <w:numId w:val="2"/>
        </w:numPr>
        <w:ind w:left="1800" w:hanging="360"/>
        <w:rPr>
          <w:rFonts w:ascii="Arial" w:hAnsi="Arial" w:cs="Arial"/>
          <w:szCs w:val="22"/>
        </w:rPr>
      </w:pPr>
      <w:r w:rsidRPr="00833A3B">
        <w:rPr>
          <w:rFonts w:ascii="Arial" w:hAnsi="Arial" w:cs="Arial"/>
          <w:szCs w:val="22"/>
        </w:rPr>
        <w:t>Elections</w:t>
      </w:r>
      <w:bookmarkEnd w:id="17"/>
    </w:p>
    <w:p w14:paraId="33933330" w14:textId="77777777" w:rsidR="00CA5269" w:rsidRPr="00833A3B" w:rsidRDefault="00CA5269" w:rsidP="00CA5269">
      <w:pPr>
        <w:ind w:left="360"/>
        <w:rPr>
          <w:rFonts w:ascii="Arial" w:hAnsi="Arial" w:cs="Arial"/>
        </w:rPr>
      </w:pPr>
      <w:r w:rsidRPr="00833A3B">
        <w:rPr>
          <w:rFonts w:ascii="Arial" w:hAnsi="Arial" w:cs="Arial"/>
        </w:rPr>
        <w:t>At least three months prior to Board turnover, the Chapter President and/or Chairman of the Nominating Committee, with the approval of the Chapter Board, shall appoint a nominating committee of a least three members.  The Nominating Committee shall present its slate at a Chapter meeting or electronically. The election of Officers and Directors may take place by voice or electronic vote unless otherwise specified by the Board of Directors. The Rocky Mountain Chapter will notify National Defense Industrial Association headquarters 30 days prior to the election a second notification of results within two weeks of election.</w:t>
      </w:r>
    </w:p>
    <w:p w14:paraId="311F8D55" w14:textId="77777777" w:rsidR="00CA5269" w:rsidRPr="00833A3B" w:rsidRDefault="00CA5269" w:rsidP="00CA5269">
      <w:pPr>
        <w:ind w:left="360"/>
        <w:rPr>
          <w:rFonts w:ascii="Arial" w:hAnsi="Arial" w:cs="Arial"/>
        </w:rPr>
      </w:pPr>
    </w:p>
    <w:p w14:paraId="227DC801" w14:textId="77777777" w:rsidR="00CA5269" w:rsidRPr="00833A3B" w:rsidRDefault="00CA5269" w:rsidP="00CA5269">
      <w:pPr>
        <w:ind w:left="360"/>
        <w:rPr>
          <w:rFonts w:ascii="Arial" w:hAnsi="Arial" w:cs="Arial"/>
        </w:rPr>
      </w:pPr>
      <w:r w:rsidRPr="00833A3B">
        <w:rPr>
          <w:rFonts w:ascii="Arial" w:hAnsi="Arial" w:cs="Arial"/>
        </w:rPr>
        <w:lastRenderedPageBreak/>
        <w:t xml:space="preserve">Directors serve a set term of one or two years.  Approximately one-half of the Directors shall be elected each year.  Director vacancies may be filled at any time during the year by a majority vote of the remaining directors. </w:t>
      </w:r>
    </w:p>
    <w:p w14:paraId="4E6E84D6" w14:textId="77777777" w:rsidR="00CA5269" w:rsidRPr="00833A3B" w:rsidRDefault="00CA5269" w:rsidP="00CA5269">
      <w:pPr>
        <w:ind w:left="360"/>
        <w:rPr>
          <w:rFonts w:ascii="Arial" w:hAnsi="Arial" w:cs="Arial"/>
        </w:rPr>
      </w:pPr>
    </w:p>
    <w:p w14:paraId="00EAE19C" w14:textId="154B701E" w:rsidR="00CA5269" w:rsidRPr="00833A3B" w:rsidRDefault="00CA5269" w:rsidP="00CA5269">
      <w:pPr>
        <w:ind w:left="360"/>
        <w:rPr>
          <w:rFonts w:ascii="Arial" w:hAnsi="Arial" w:cs="Arial"/>
        </w:rPr>
      </w:pPr>
      <w:r w:rsidRPr="00833A3B">
        <w:rPr>
          <w:rFonts w:ascii="Arial" w:hAnsi="Arial" w:cs="Arial"/>
        </w:rPr>
        <w:t>Officers will be elected for a period of one or two years.  No one shall serve more than two consecutive terms as any one Officer position, unless approved by the Chapter Board of Directors and NDIA SVP Membership &amp; Chapters.  In the absence of the President, those duties shall devolve upon the Vice Presidents in their order of seniority of service, and in their absence, Treasurer, and, in turn, Secretary, in the absence of any Officer, upon a member of the Board of Directors in order of seniority.</w:t>
      </w:r>
    </w:p>
    <w:p w14:paraId="4DDDC54F" w14:textId="77777777" w:rsidR="00CA5269" w:rsidRPr="00833A3B" w:rsidRDefault="00CA5269" w:rsidP="00CA5269">
      <w:pPr>
        <w:ind w:left="360"/>
        <w:rPr>
          <w:rFonts w:ascii="Arial" w:hAnsi="Arial" w:cs="Arial"/>
        </w:rPr>
      </w:pPr>
    </w:p>
    <w:p w14:paraId="4FE744E9" w14:textId="77777777" w:rsidR="00CA5269" w:rsidRPr="00833A3B" w:rsidRDefault="00CA5269" w:rsidP="00CA5269">
      <w:pPr>
        <w:pStyle w:val="Heading2"/>
        <w:numPr>
          <w:ilvl w:val="1"/>
          <w:numId w:val="2"/>
        </w:numPr>
        <w:ind w:left="1800" w:hanging="360"/>
        <w:rPr>
          <w:rFonts w:ascii="Arial" w:hAnsi="Arial" w:cs="Arial"/>
          <w:szCs w:val="22"/>
        </w:rPr>
      </w:pPr>
      <w:bookmarkStart w:id="18" w:name="_Toc149213482"/>
      <w:r w:rsidRPr="00833A3B">
        <w:rPr>
          <w:rFonts w:ascii="Arial" w:hAnsi="Arial" w:cs="Arial"/>
          <w:szCs w:val="22"/>
        </w:rPr>
        <w:t xml:space="preserve">Web Site and </w:t>
      </w:r>
      <w:proofErr w:type="gramStart"/>
      <w:r w:rsidRPr="00833A3B">
        <w:rPr>
          <w:rFonts w:ascii="Arial" w:hAnsi="Arial" w:cs="Arial"/>
          <w:szCs w:val="22"/>
        </w:rPr>
        <w:t>Social Media Policy</w:t>
      </w:r>
      <w:bookmarkEnd w:id="18"/>
      <w:proofErr w:type="gramEnd"/>
    </w:p>
    <w:p w14:paraId="764B8272" w14:textId="77777777" w:rsidR="00CA5269" w:rsidRPr="00833A3B" w:rsidRDefault="00CA5269" w:rsidP="00CA5269">
      <w:pPr>
        <w:ind w:left="360"/>
        <w:rPr>
          <w:rFonts w:ascii="Arial" w:hAnsi="Arial" w:cs="Arial"/>
        </w:rPr>
      </w:pPr>
      <w:r w:rsidRPr="00833A3B">
        <w:rPr>
          <w:rFonts w:ascii="Arial" w:hAnsi="Arial" w:cs="Arial"/>
        </w:rPr>
        <w:t xml:space="preserve">The Communications Committee Chair is responsible for maintaining the Chapter and committee website(s). The Chapter contracts for web </w:t>
      </w:r>
      <w:proofErr w:type="gramStart"/>
      <w:r w:rsidRPr="00833A3B">
        <w:rPr>
          <w:rFonts w:ascii="Arial" w:hAnsi="Arial" w:cs="Arial"/>
        </w:rPr>
        <w:t>service</w:t>
      </w:r>
      <w:proofErr w:type="gramEnd"/>
      <w:r w:rsidRPr="00833A3B">
        <w:rPr>
          <w:rFonts w:ascii="Arial" w:hAnsi="Arial" w:cs="Arial"/>
        </w:rPr>
        <w:t xml:space="preserve"> that may be used by committees, for publishing information and creating applications on the web. </w:t>
      </w:r>
    </w:p>
    <w:p w14:paraId="49D84D85" w14:textId="77777777" w:rsidR="00CA5269" w:rsidRPr="00833A3B" w:rsidRDefault="00CA5269" w:rsidP="00CA5269">
      <w:pPr>
        <w:ind w:left="360"/>
        <w:rPr>
          <w:rFonts w:ascii="Arial" w:hAnsi="Arial" w:cs="Arial"/>
        </w:rPr>
      </w:pPr>
    </w:p>
    <w:p w14:paraId="0A22B5C5" w14:textId="77777777" w:rsidR="00CA5269" w:rsidRPr="00833A3B" w:rsidRDefault="00CA5269" w:rsidP="00CA5269">
      <w:pPr>
        <w:ind w:left="360"/>
        <w:rPr>
          <w:rFonts w:ascii="Arial" w:hAnsi="Arial" w:cs="Arial"/>
        </w:rPr>
      </w:pPr>
      <w:r w:rsidRPr="00833A3B">
        <w:rPr>
          <w:rFonts w:ascii="Arial" w:hAnsi="Arial" w:cs="Arial"/>
        </w:rPr>
        <w:t>Committees shall not create a web presence outside of the Chapter contracted services. Committee Chairs are responsible for creating content that meets web usability and accessibility standards, ensuring the accuracy and timeliness of the information presented, publishing pages that represent professional design and quality, ensuring that web materials comply with Association and Chapter policy and copyright, privacy, information security, intellectual property, and libel laws, and responding to inquiries and comments directed at the published material. Committees have a responsibility to create websites that positively represent the Association and Chapter while safeguarding the privacy of any data they collect via web forms. Committees shall contact the Communications Committee Chair if the committee is unsure about the acceptability of web applications, or to consult about the most secure way to collect and maintain data on the web.</w:t>
      </w:r>
    </w:p>
    <w:p w14:paraId="70A400DC" w14:textId="77777777" w:rsidR="00CA5269" w:rsidRPr="00833A3B" w:rsidRDefault="00CA5269" w:rsidP="00CA5269">
      <w:pPr>
        <w:ind w:left="360"/>
        <w:rPr>
          <w:rFonts w:ascii="Arial" w:hAnsi="Arial" w:cs="Arial"/>
        </w:rPr>
      </w:pPr>
    </w:p>
    <w:p w14:paraId="5EC1DDE6" w14:textId="77777777" w:rsidR="00CA5269" w:rsidRPr="00833A3B" w:rsidRDefault="00CA5269" w:rsidP="00CA5269">
      <w:pPr>
        <w:ind w:left="360"/>
        <w:rPr>
          <w:rFonts w:ascii="Arial" w:hAnsi="Arial" w:cs="Arial"/>
        </w:rPr>
      </w:pPr>
      <w:r w:rsidRPr="00833A3B">
        <w:rPr>
          <w:rFonts w:ascii="Arial" w:hAnsi="Arial" w:cs="Arial"/>
        </w:rPr>
        <w:t>If a website collects personally identifiable information the site must disclose to the end-</w:t>
      </w:r>
      <w:proofErr w:type="gramStart"/>
      <w:r w:rsidRPr="00833A3B">
        <w:rPr>
          <w:rFonts w:ascii="Arial" w:hAnsi="Arial" w:cs="Arial"/>
        </w:rPr>
        <w:t>user,</w:t>
      </w:r>
      <w:proofErr w:type="gramEnd"/>
      <w:r w:rsidRPr="00833A3B">
        <w:rPr>
          <w:rFonts w:ascii="Arial" w:hAnsi="Arial" w:cs="Arial"/>
        </w:rPr>
        <w:t xml:space="preserve"> the purpose of the collection and how the data will be used. Furthermore, the data cannot be used for purposes other than those stated on the website. All websites will communicate securely (via https:). If directed, files may be deleted or made inaccessible that contain material that is in violation of state and federal law or Chapter policy. The following are not permissible uses of Chapter web space: </w:t>
      </w:r>
    </w:p>
    <w:p w14:paraId="4E6AA2A3" w14:textId="77777777" w:rsidR="00CA5269" w:rsidRPr="00833A3B" w:rsidRDefault="00CA5269" w:rsidP="00CA5269">
      <w:pPr>
        <w:ind w:left="720"/>
        <w:rPr>
          <w:rFonts w:ascii="Arial" w:hAnsi="Arial" w:cs="Arial"/>
        </w:rPr>
      </w:pPr>
      <w:r w:rsidRPr="00833A3B">
        <w:rPr>
          <w:rFonts w:ascii="Arial" w:hAnsi="Arial" w:cs="Arial"/>
        </w:rPr>
        <w:t xml:space="preserve">• Committees must not collect, store, or present any sensitive or personally identifiable information. </w:t>
      </w:r>
    </w:p>
    <w:p w14:paraId="6BEE1823" w14:textId="77777777" w:rsidR="00CA5269" w:rsidRPr="00833A3B" w:rsidRDefault="00CA5269" w:rsidP="00CA5269">
      <w:pPr>
        <w:ind w:left="720"/>
        <w:rPr>
          <w:rFonts w:ascii="Arial" w:hAnsi="Arial" w:cs="Arial"/>
        </w:rPr>
      </w:pPr>
      <w:r w:rsidRPr="00833A3B">
        <w:rPr>
          <w:rFonts w:ascii="Arial" w:hAnsi="Arial" w:cs="Arial"/>
        </w:rPr>
        <w:t>• Committee webpages cannot be used for commercial, non-Chapter purposes. They cannot be for the personal or private gain of an individual or group of individuals promoting a private or commercial cause.</w:t>
      </w:r>
    </w:p>
    <w:p w14:paraId="2820D726" w14:textId="77777777" w:rsidR="00CA5269" w:rsidRPr="00833A3B" w:rsidRDefault="00CA5269" w:rsidP="00CA5269">
      <w:pPr>
        <w:ind w:left="720"/>
        <w:rPr>
          <w:rFonts w:ascii="Arial" w:hAnsi="Arial" w:cs="Arial"/>
        </w:rPr>
      </w:pPr>
    </w:p>
    <w:p w14:paraId="0EEA9DF5" w14:textId="77777777" w:rsidR="00CA5269" w:rsidRPr="00833A3B" w:rsidRDefault="00CA5269" w:rsidP="00CA5269">
      <w:pPr>
        <w:pStyle w:val="Heading2"/>
        <w:numPr>
          <w:ilvl w:val="1"/>
          <w:numId w:val="2"/>
        </w:numPr>
        <w:ind w:left="1800" w:hanging="360"/>
        <w:rPr>
          <w:rFonts w:ascii="Arial" w:hAnsi="Arial" w:cs="Arial"/>
          <w:szCs w:val="22"/>
        </w:rPr>
      </w:pPr>
      <w:bookmarkStart w:id="19" w:name="_Toc149213483"/>
      <w:r w:rsidRPr="00833A3B">
        <w:rPr>
          <w:rFonts w:ascii="Arial" w:hAnsi="Arial" w:cs="Arial"/>
          <w:szCs w:val="22"/>
        </w:rPr>
        <w:t>Records Retention, Document Management, Storage, and Retrieval</w:t>
      </w:r>
      <w:bookmarkEnd w:id="19"/>
    </w:p>
    <w:p w14:paraId="59BA689D" w14:textId="77777777" w:rsidR="00CA5269" w:rsidRPr="00833A3B" w:rsidRDefault="00CA5269" w:rsidP="00CA5269">
      <w:pPr>
        <w:ind w:left="360"/>
        <w:rPr>
          <w:rFonts w:ascii="Arial" w:hAnsi="Arial" w:cs="Arial"/>
        </w:rPr>
      </w:pPr>
      <w:r w:rsidRPr="00833A3B">
        <w:rPr>
          <w:rFonts w:ascii="Arial" w:hAnsi="Arial" w:cs="Arial"/>
        </w:rPr>
        <w:t>The Records retention annex contains details on document retention requirements.</w:t>
      </w:r>
    </w:p>
    <w:p w14:paraId="5F4C3A1B" w14:textId="77777777" w:rsidR="00CA5269" w:rsidRPr="00833A3B" w:rsidRDefault="00CA5269" w:rsidP="00CA5269">
      <w:pPr>
        <w:ind w:left="360"/>
        <w:rPr>
          <w:rFonts w:ascii="Arial" w:hAnsi="Arial" w:cs="Arial"/>
        </w:rPr>
      </w:pPr>
    </w:p>
    <w:p w14:paraId="0A5E0D4E" w14:textId="77777777" w:rsidR="00CA5269" w:rsidRPr="00833A3B" w:rsidRDefault="00CA5269" w:rsidP="00CA5269">
      <w:pPr>
        <w:pStyle w:val="Heading2"/>
        <w:numPr>
          <w:ilvl w:val="1"/>
          <w:numId w:val="2"/>
        </w:numPr>
        <w:ind w:left="1800" w:hanging="360"/>
        <w:rPr>
          <w:rFonts w:ascii="Arial" w:hAnsi="Arial" w:cs="Arial"/>
          <w:szCs w:val="22"/>
        </w:rPr>
      </w:pPr>
      <w:bookmarkStart w:id="20" w:name="_Toc149213484"/>
      <w:r w:rsidRPr="00833A3B">
        <w:rPr>
          <w:rFonts w:ascii="Arial" w:hAnsi="Arial" w:cs="Arial"/>
          <w:szCs w:val="22"/>
        </w:rPr>
        <w:t>Physical Storage and Minor Property</w:t>
      </w:r>
      <w:bookmarkEnd w:id="20"/>
    </w:p>
    <w:p w14:paraId="5531279A" w14:textId="77777777" w:rsidR="00CA5269" w:rsidRPr="00833A3B" w:rsidRDefault="00CA5269" w:rsidP="00CA5269">
      <w:pPr>
        <w:ind w:left="360"/>
        <w:rPr>
          <w:rFonts w:ascii="Arial" w:hAnsi="Arial" w:cs="Arial"/>
        </w:rPr>
      </w:pPr>
      <w:r w:rsidRPr="00833A3B">
        <w:rPr>
          <w:rFonts w:ascii="Arial" w:hAnsi="Arial" w:cs="Arial"/>
        </w:rPr>
        <w:t>The Chapter contracts for physical storage space to maintain secure storage of Chapter assets. The Executive Vice President will maintain responsibility for physical storage and inventory of chapter assets.</w:t>
      </w:r>
    </w:p>
    <w:p w14:paraId="59C9169C" w14:textId="77777777" w:rsidR="00CA5269" w:rsidRPr="00833A3B" w:rsidRDefault="00CA5269" w:rsidP="00CA5269">
      <w:pPr>
        <w:pStyle w:val="Heading1"/>
        <w:numPr>
          <w:ilvl w:val="0"/>
          <w:numId w:val="2"/>
        </w:numPr>
        <w:ind w:left="1080"/>
        <w:rPr>
          <w:rFonts w:ascii="Arial" w:hAnsi="Arial" w:cs="Arial"/>
          <w:b/>
          <w:bCs/>
          <w:color w:val="auto"/>
          <w:sz w:val="22"/>
          <w:szCs w:val="22"/>
        </w:rPr>
      </w:pPr>
      <w:bookmarkStart w:id="21" w:name="_Toc149213485"/>
      <w:r w:rsidRPr="00833A3B">
        <w:rPr>
          <w:rFonts w:ascii="Arial" w:hAnsi="Arial" w:cs="Arial"/>
          <w:b/>
          <w:bCs/>
          <w:color w:val="auto"/>
          <w:sz w:val="22"/>
          <w:szCs w:val="22"/>
        </w:rPr>
        <w:t>Appendices</w:t>
      </w:r>
      <w:bookmarkEnd w:id="21"/>
    </w:p>
    <w:p w14:paraId="12754C72" w14:textId="77777777" w:rsidR="00CA5269" w:rsidRPr="00833A3B" w:rsidRDefault="00CA5269" w:rsidP="00CA5269">
      <w:pPr>
        <w:pStyle w:val="ListParagraph"/>
        <w:numPr>
          <w:ilvl w:val="1"/>
          <w:numId w:val="7"/>
        </w:numPr>
        <w:rPr>
          <w:rFonts w:ascii="Arial" w:hAnsi="Arial" w:cs="Arial"/>
          <w:sz w:val="22"/>
        </w:rPr>
      </w:pPr>
      <w:r w:rsidRPr="00833A3B">
        <w:rPr>
          <w:rFonts w:ascii="Arial" w:hAnsi="Arial" w:cs="Arial"/>
          <w:sz w:val="22"/>
        </w:rPr>
        <w:t>Operating Principles</w:t>
      </w:r>
    </w:p>
    <w:p w14:paraId="390268DD" w14:textId="77777777" w:rsidR="00CA5269" w:rsidRPr="00833A3B" w:rsidRDefault="00CA5269" w:rsidP="00CA5269">
      <w:pPr>
        <w:pStyle w:val="ListParagraph"/>
        <w:numPr>
          <w:ilvl w:val="1"/>
          <w:numId w:val="7"/>
        </w:numPr>
        <w:rPr>
          <w:rFonts w:ascii="Arial" w:hAnsi="Arial" w:cs="Arial"/>
          <w:sz w:val="22"/>
        </w:rPr>
      </w:pPr>
      <w:r w:rsidRPr="00833A3B">
        <w:rPr>
          <w:rFonts w:ascii="Arial" w:hAnsi="Arial" w:cs="Arial"/>
          <w:sz w:val="22"/>
        </w:rPr>
        <w:lastRenderedPageBreak/>
        <w:t>Succession Plan</w:t>
      </w:r>
    </w:p>
    <w:p w14:paraId="2C7DA9A6" w14:textId="77777777" w:rsidR="00CA5269" w:rsidRPr="00833A3B" w:rsidRDefault="00CA5269" w:rsidP="00CA5269">
      <w:pPr>
        <w:rPr>
          <w:rFonts w:ascii="Arial" w:hAnsi="Arial" w:cs="Arial"/>
        </w:rPr>
      </w:pPr>
    </w:p>
    <w:p w14:paraId="6BE20418" w14:textId="77777777" w:rsidR="00CA5269" w:rsidRPr="00833A3B" w:rsidRDefault="00CA5269" w:rsidP="00CA5269">
      <w:pPr>
        <w:jc w:val="center"/>
        <w:rPr>
          <w:rFonts w:ascii="Arial" w:hAnsi="Arial" w:cs="Arial"/>
          <w:b/>
        </w:rPr>
      </w:pPr>
    </w:p>
    <w:p w14:paraId="58C3EECC" w14:textId="77777777" w:rsidR="00CA5269" w:rsidRPr="00833A3B" w:rsidRDefault="00CA5269" w:rsidP="00CA5269">
      <w:pPr>
        <w:jc w:val="center"/>
        <w:rPr>
          <w:rFonts w:ascii="Arial" w:hAnsi="Arial" w:cs="Arial"/>
          <w:b/>
        </w:rPr>
      </w:pPr>
    </w:p>
    <w:p w14:paraId="6FACFF78" w14:textId="77777777" w:rsidR="00CA5269" w:rsidRPr="00833A3B" w:rsidRDefault="00CA5269" w:rsidP="00CA5269">
      <w:pPr>
        <w:rPr>
          <w:rFonts w:ascii="Arial" w:hAnsi="Arial" w:cs="Arial"/>
          <w:b/>
        </w:rPr>
      </w:pPr>
      <w:r w:rsidRPr="00833A3B">
        <w:rPr>
          <w:rFonts w:ascii="Arial" w:hAnsi="Arial" w:cs="Arial"/>
          <w:b/>
        </w:rPr>
        <w:br w:type="page"/>
      </w:r>
    </w:p>
    <w:p w14:paraId="5AD185FE" w14:textId="77777777" w:rsidR="00CA5269" w:rsidRPr="00833A3B" w:rsidRDefault="00CA5269" w:rsidP="00CA5269">
      <w:pPr>
        <w:pStyle w:val="Heading2"/>
        <w:jc w:val="center"/>
        <w:rPr>
          <w:rFonts w:ascii="Arial" w:hAnsi="Arial" w:cs="Arial"/>
          <w:szCs w:val="22"/>
        </w:rPr>
      </w:pPr>
      <w:bookmarkStart w:id="22" w:name="_Toc149213486"/>
      <w:r w:rsidRPr="00833A3B">
        <w:rPr>
          <w:rFonts w:ascii="Arial" w:hAnsi="Arial" w:cs="Arial"/>
          <w:szCs w:val="22"/>
        </w:rPr>
        <w:lastRenderedPageBreak/>
        <w:t>APPENDIX A</w:t>
      </w:r>
      <w:bookmarkEnd w:id="22"/>
    </w:p>
    <w:p w14:paraId="330E5497" w14:textId="77777777" w:rsidR="00CA5269" w:rsidRPr="00833A3B" w:rsidRDefault="00CA5269" w:rsidP="00CA5269">
      <w:pPr>
        <w:jc w:val="center"/>
        <w:rPr>
          <w:rFonts w:ascii="Arial" w:hAnsi="Arial" w:cs="Arial"/>
          <w:b/>
        </w:rPr>
      </w:pPr>
    </w:p>
    <w:p w14:paraId="47CFED3C" w14:textId="77777777" w:rsidR="00CA5269" w:rsidRPr="00833A3B" w:rsidRDefault="00CA5269" w:rsidP="00CA5269">
      <w:pPr>
        <w:jc w:val="center"/>
        <w:rPr>
          <w:rFonts w:ascii="Arial" w:hAnsi="Arial" w:cs="Arial"/>
          <w:b/>
        </w:rPr>
      </w:pPr>
      <w:r w:rsidRPr="00833A3B">
        <w:rPr>
          <w:rFonts w:ascii="Arial" w:hAnsi="Arial" w:cs="Arial"/>
          <w:b/>
        </w:rPr>
        <w:t>Operating Principles for Chapters</w:t>
      </w:r>
      <w:bookmarkEnd w:id="0"/>
      <w:r w:rsidRPr="00833A3B">
        <w:rPr>
          <w:rFonts w:ascii="Arial" w:hAnsi="Arial" w:cs="Arial"/>
          <w:b/>
        </w:rPr>
        <w:t xml:space="preserve"> of the</w:t>
      </w:r>
    </w:p>
    <w:p w14:paraId="0ECD0279" w14:textId="77777777" w:rsidR="00CA5269" w:rsidRPr="00833A3B" w:rsidRDefault="00CA5269" w:rsidP="00CA5269">
      <w:pPr>
        <w:jc w:val="center"/>
        <w:rPr>
          <w:rFonts w:ascii="Arial" w:hAnsi="Arial" w:cs="Arial"/>
          <w:b/>
        </w:rPr>
      </w:pPr>
      <w:r w:rsidRPr="00833A3B">
        <w:rPr>
          <w:rFonts w:ascii="Arial" w:hAnsi="Arial" w:cs="Arial"/>
          <w:b/>
        </w:rPr>
        <w:t>NATIONAL DEFENSE INDUSTRIAL ASSOCIATION (NDIA)</w:t>
      </w:r>
    </w:p>
    <w:p w14:paraId="69E4901B" w14:textId="77777777" w:rsidR="00CA5269" w:rsidRPr="00833A3B" w:rsidRDefault="00CA5269" w:rsidP="00CA5269">
      <w:pPr>
        <w:jc w:val="center"/>
        <w:rPr>
          <w:rFonts w:ascii="Arial" w:hAnsi="Arial" w:cs="Arial"/>
          <w:b/>
        </w:rPr>
      </w:pPr>
    </w:p>
    <w:p w14:paraId="007945D6" w14:textId="65C4AB2E" w:rsidR="00CA5269" w:rsidRPr="00833A3B" w:rsidRDefault="00CA5269" w:rsidP="00CA5269">
      <w:pPr>
        <w:rPr>
          <w:rFonts w:ascii="Arial" w:hAnsi="Arial" w:cs="Arial"/>
          <w:bCs/>
        </w:rPr>
      </w:pPr>
      <w:r w:rsidRPr="00833A3B">
        <w:rPr>
          <w:rFonts w:ascii="Arial" w:hAnsi="Arial" w:cs="Arial"/>
          <w:bCs/>
        </w:rPr>
        <w:t xml:space="preserve">Updated Chapter Operating Principles are available at </w:t>
      </w:r>
      <w:hyperlink r:id="rId11" w:history="1">
        <w:r w:rsidRPr="00833A3B">
          <w:rPr>
            <w:rStyle w:val="Hyperlink"/>
            <w:rFonts w:ascii="Arial" w:hAnsi="Arial" w:cs="Arial"/>
            <w:bCs/>
          </w:rPr>
          <w:t>https://www.ndia.org/chapters/about-ndia-chapters/chapter-operating-principles</w:t>
        </w:r>
      </w:hyperlink>
      <w:r w:rsidRPr="00833A3B">
        <w:rPr>
          <w:rFonts w:ascii="Arial" w:hAnsi="Arial" w:cs="Arial"/>
          <w:bCs/>
        </w:rPr>
        <w:t xml:space="preserve">. </w:t>
      </w:r>
    </w:p>
    <w:p w14:paraId="4778D70B" w14:textId="77777777" w:rsidR="00CA5269" w:rsidRPr="00833A3B" w:rsidRDefault="00CA5269" w:rsidP="00CA5269">
      <w:pPr>
        <w:jc w:val="center"/>
        <w:rPr>
          <w:rFonts w:ascii="Arial" w:hAnsi="Arial" w:cs="Arial"/>
          <w:bCs/>
        </w:rPr>
      </w:pPr>
    </w:p>
    <w:p w14:paraId="1455936D" w14:textId="77777777" w:rsidR="00CA5269" w:rsidRPr="00833A3B" w:rsidRDefault="00CA5269" w:rsidP="00CA5269">
      <w:pPr>
        <w:rPr>
          <w:rFonts w:ascii="Arial" w:hAnsi="Arial" w:cs="Arial"/>
          <w:bCs/>
        </w:rPr>
      </w:pPr>
      <w:r w:rsidRPr="00833A3B">
        <w:rPr>
          <w:rFonts w:ascii="Arial" w:hAnsi="Arial" w:cs="Arial"/>
          <w:bCs/>
        </w:rPr>
        <w:br w:type="page"/>
      </w:r>
    </w:p>
    <w:p w14:paraId="32056DD4" w14:textId="77777777" w:rsidR="00CA5269" w:rsidRPr="00833A3B" w:rsidRDefault="00CA5269" w:rsidP="00CA5269">
      <w:pPr>
        <w:pStyle w:val="Heading2"/>
        <w:jc w:val="center"/>
        <w:rPr>
          <w:rFonts w:ascii="Arial" w:hAnsi="Arial" w:cs="Arial"/>
          <w:szCs w:val="22"/>
        </w:rPr>
      </w:pPr>
      <w:bookmarkStart w:id="23" w:name="_Toc149213487"/>
      <w:r w:rsidRPr="00833A3B">
        <w:rPr>
          <w:rFonts w:ascii="Arial" w:hAnsi="Arial" w:cs="Arial"/>
          <w:szCs w:val="22"/>
        </w:rPr>
        <w:lastRenderedPageBreak/>
        <w:t>APPENDIX B</w:t>
      </w:r>
      <w:bookmarkEnd w:id="23"/>
    </w:p>
    <w:p w14:paraId="15531E75" w14:textId="77777777" w:rsidR="00CA5269" w:rsidRPr="00833A3B" w:rsidRDefault="00CA5269" w:rsidP="00CA5269">
      <w:pPr>
        <w:rPr>
          <w:rFonts w:ascii="Arial" w:hAnsi="Arial" w:cs="Arial"/>
        </w:rPr>
      </w:pPr>
    </w:p>
    <w:p w14:paraId="30C42A13" w14:textId="77777777" w:rsidR="00CA5269" w:rsidRPr="00833A3B" w:rsidRDefault="00CA5269" w:rsidP="00CA5269">
      <w:pPr>
        <w:jc w:val="center"/>
        <w:rPr>
          <w:rFonts w:ascii="Arial" w:hAnsi="Arial" w:cs="Arial"/>
          <w:b/>
        </w:rPr>
      </w:pPr>
      <w:r w:rsidRPr="00833A3B">
        <w:rPr>
          <w:rFonts w:ascii="Arial" w:hAnsi="Arial" w:cs="Arial"/>
          <w:b/>
        </w:rPr>
        <w:t>NATIONAL DEFENSE INDUSTRIAL ASSOCIATION (NDIA)</w:t>
      </w:r>
    </w:p>
    <w:p w14:paraId="708EDDE3" w14:textId="77777777" w:rsidR="00CA5269" w:rsidRPr="00833A3B" w:rsidRDefault="00CA5269" w:rsidP="00CA5269">
      <w:pPr>
        <w:jc w:val="center"/>
        <w:rPr>
          <w:rFonts w:ascii="Arial" w:hAnsi="Arial" w:cs="Arial"/>
          <w:b/>
        </w:rPr>
      </w:pPr>
      <w:r w:rsidRPr="00833A3B">
        <w:rPr>
          <w:rFonts w:ascii="Arial" w:hAnsi="Arial" w:cs="Arial"/>
          <w:b/>
        </w:rPr>
        <w:t>ROCKY MOUNTAIN CHAPTER (RMC)</w:t>
      </w:r>
    </w:p>
    <w:p w14:paraId="33E33624" w14:textId="77777777" w:rsidR="00CA5269" w:rsidRPr="00833A3B" w:rsidRDefault="00CA5269" w:rsidP="00CA5269">
      <w:pPr>
        <w:jc w:val="center"/>
        <w:rPr>
          <w:rFonts w:ascii="Arial" w:hAnsi="Arial" w:cs="Arial"/>
          <w:b/>
        </w:rPr>
      </w:pPr>
      <w:r w:rsidRPr="00833A3B">
        <w:rPr>
          <w:rFonts w:ascii="Arial" w:hAnsi="Arial" w:cs="Arial"/>
          <w:b/>
        </w:rPr>
        <w:t>SUCCESSION PLAN</w:t>
      </w:r>
    </w:p>
    <w:p w14:paraId="2EA0D37A" w14:textId="77777777" w:rsidR="00CA5269" w:rsidRPr="00833A3B" w:rsidRDefault="00CA5269" w:rsidP="00CA5269">
      <w:pPr>
        <w:rPr>
          <w:rFonts w:ascii="Arial" w:hAnsi="Arial" w:cs="Arial"/>
        </w:rPr>
      </w:pPr>
    </w:p>
    <w:p w14:paraId="6ADDC556" w14:textId="77777777" w:rsidR="00CA5269" w:rsidRPr="00833A3B" w:rsidRDefault="00CA5269" w:rsidP="00CA5269">
      <w:pPr>
        <w:rPr>
          <w:rFonts w:ascii="Arial" w:hAnsi="Arial" w:cs="Arial"/>
        </w:rPr>
      </w:pPr>
      <w:r w:rsidRPr="00833A3B">
        <w:rPr>
          <w:rFonts w:ascii="Arial" w:hAnsi="Arial" w:cs="Arial"/>
        </w:rPr>
        <w:t>The National Defense Industrial Association, Rocky Mountain Chapter Succession Plan, the “Plan,” identifies the key role of leadership at the various levels of the RMC organization and methods to ensure continuity and development of leadership. The Plan ensures continuity by identifying the process to replace leadership should they leave their role prior to their full term. The Plan also ensures development of leadership through recruiting of individuals for recommendation to replace leadership at the end of the full term.</w:t>
      </w:r>
    </w:p>
    <w:p w14:paraId="58E86229" w14:textId="77777777" w:rsidR="00CA5269" w:rsidRPr="00833A3B" w:rsidRDefault="00CA5269" w:rsidP="00CA5269">
      <w:pPr>
        <w:rPr>
          <w:rFonts w:ascii="Arial" w:hAnsi="Arial" w:cs="Arial"/>
        </w:rPr>
      </w:pPr>
    </w:p>
    <w:p w14:paraId="660AAAB7" w14:textId="77777777" w:rsidR="00CA5269" w:rsidRPr="00833A3B" w:rsidRDefault="00CA5269" w:rsidP="00CA5269">
      <w:pPr>
        <w:rPr>
          <w:rFonts w:ascii="Arial" w:hAnsi="Arial" w:cs="Arial"/>
          <w:b/>
        </w:rPr>
      </w:pPr>
      <w:r w:rsidRPr="00833A3B">
        <w:rPr>
          <w:rFonts w:ascii="Arial" w:hAnsi="Arial" w:cs="Arial"/>
          <w:b/>
        </w:rPr>
        <w:t>CONTINUITY</w:t>
      </w:r>
    </w:p>
    <w:p w14:paraId="424416EE" w14:textId="77777777" w:rsidR="00CA5269" w:rsidRPr="00833A3B" w:rsidRDefault="00CA5269" w:rsidP="00CA5269">
      <w:pPr>
        <w:rPr>
          <w:rFonts w:ascii="Arial" w:hAnsi="Arial" w:cs="Arial"/>
        </w:rPr>
      </w:pPr>
    </w:p>
    <w:p w14:paraId="49308A3E" w14:textId="77777777" w:rsidR="00CA5269" w:rsidRPr="00833A3B" w:rsidRDefault="00CA5269" w:rsidP="00CA5269">
      <w:pPr>
        <w:rPr>
          <w:rFonts w:ascii="Arial" w:hAnsi="Arial" w:cs="Arial"/>
        </w:rPr>
      </w:pPr>
      <w:r w:rsidRPr="00833A3B">
        <w:rPr>
          <w:rFonts w:ascii="Arial" w:hAnsi="Arial" w:cs="Arial"/>
          <w:b/>
        </w:rPr>
        <w:t>Executive Committee:</w:t>
      </w:r>
      <w:r w:rsidRPr="00833A3B">
        <w:rPr>
          <w:rFonts w:ascii="Arial" w:hAnsi="Arial" w:cs="Arial"/>
        </w:rPr>
        <w:t xml:space="preserve"> Should one of the Executive Leadership Committee members leave their role prior to their full term, the following provides a guideline for replacement:</w:t>
      </w:r>
    </w:p>
    <w:p w14:paraId="663447EF" w14:textId="77777777" w:rsidR="00CA5269" w:rsidRPr="00833A3B" w:rsidRDefault="00CA5269" w:rsidP="00CA5269">
      <w:pPr>
        <w:rPr>
          <w:rFonts w:ascii="Arial" w:hAnsi="Arial" w:cs="Arial"/>
        </w:rPr>
      </w:pPr>
    </w:p>
    <w:tbl>
      <w:tblPr>
        <w:tblStyle w:val="TableGrid"/>
        <w:tblW w:w="0" w:type="auto"/>
        <w:tblLook w:val="04A0" w:firstRow="1" w:lastRow="0" w:firstColumn="1" w:lastColumn="0" w:noHBand="0" w:noVBand="1"/>
      </w:tblPr>
      <w:tblGrid>
        <w:gridCol w:w="4675"/>
        <w:gridCol w:w="4675"/>
      </w:tblGrid>
      <w:tr w:rsidR="00CA5269" w:rsidRPr="00833A3B" w14:paraId="4C14D7D3" w14:textId="77777777" w:rsidTr="00C36286">
        <w:tc>
          <w:tcPr>
            <w:tcW w:w="4675" w:type="dxa"/>
            <w:shd w:val="clear" w:color="auto" w:fill="D9D9D9" w:themeFill="background1" w:themeFillShade="D9"/>
          </w:tcPr>
          <w:p w14:paraId="7EB88CBD" w14:textId="77777777" w:rsidR="00CA5269" w:rsidRPr="00833A3B" w:rsidRDefault="00CA5269" w:rsidP="00C36286">
            <w:pPr>
              <w:rPr>
                <w:rFonts w:ascii="Arial" w:hAnsi="Arial" w:cs="Arial"/>
                <w:b/>
                <w:sz w:val="22"/>
                <w:szCs w:val="22"/>
              </w:rPr>
            </w:pPr>
            <w:r w:rsidRPr="00833A3B">
              <w:rPr>
                <w:rFonts w:ascii="Arial" w:hAnsi="Arial" w:cs="Arial"/>
                <w:b/>
                <w:sz w:val="22"/>
                <w:szCs w:val="22"/>
              </w:rPr>
              <w:t>Departing</w:t>
            </w:r>
          </w:p>
        </w:tc>
        <w:tc>
          <w:tcPr>
            <w:tcW w:w="4675" w:type="dxa"/>
            <w:shd w:val="clear" w:color="auto" w:fill="D9D9D9" w:themeFill="background1" w:themeFillShade="D9"/>
          </w:tcPr>
          <w:p w14:paraId="08FC249A" w14:textId="77777777" w:rsidR="00CA5269" w:rsidRPr="00833A3B" w:rsidRDefault="00CA5269" w:rsidP="00C36286">
            <w:pPr>
              <w:rPr>
                <w:rFonts w:ascii="Arial" w:hAnsi="Arial" w:cs="Arial"/>
                <w:b/>
                <w:sz w:val="22"/>
                <w:szCs w:val="22"/>
              </w:rPr>
            </w:pPr>
            <w:r w:rsidRPr="00833A3B">
              <w:rPr>
                <w:rFonts w:ascii="Arial" w:hAnsi="Arial" w:cs="Arial"/>
                <w:b/>
                <w:sz w:val="22"/>
                <w:szCs w:val="22"/>
              </w:rPr>
              <w:t>Arriving</w:t>
            </w:r>
          </w:p>
        </w:tc>
      </w:tr>
      <w:tr w:rsidR="00CA5269" w:rsidRPr="00833A3B" w14:paraId="69B6DAF9" w14:textId="77777777" w:rsidTr="00C36286">
        <w:tc>
          <w:tcPr>
            <w:tcW w:w="4675" w:type="dxa"/>
          </w:tcPr>
          <w:p w14:paraId="56A8961D" w14:textId="77777777" w:rsidR="00CA5269" w:rsidRPr="00833A3B" w:rsidRDefault="00CA5269" w:rsidP="00C36286">
            <w:pPr>
              <w:rPr>
                <w:rFonts w:ascii="Arial" w:hAnsi="Arial" w:cs="Arial"/>
                <w:sz w:val="22"/>
                <w:szCs w:val="22"/>
              </w:rPr>
            </w:pPr>
            <w:r w:rsidRPr="00833A3B">
              <w:rPr>
                <w:rFonts w:ascii="Arial" w:hAnsi="Arial" w:cs="Arial"/>
                <w:sz w:val="22"/>
                <w:szCs w:val="22"/>
              </w:rPr>
              <w:t>President</w:t>
            </w:r>
          </w:p>
        </w:tc>
        <w:tc>
          <w:tcPr>
            <w:tcW w:w="4675" w:type="dxa"/>
          </w:tcPr>
          <w:p w14:paraId="1C93B5EC" w14:textId="77777777" w:rsidR="00CA5269" w:rsidRPr="00833A3B" w:rsidRDefault="00CA5269" w:rsidP="00C36286">
            <w:pPr>
              <w:rPr>
                <w:rFonts w:ascii="Arial" w:hAnsi="Arial" w:cs="Arial"/>
                <w:sz w:val="22"/>
                <w:szCs w:val="22"/>
              </w:rPr>
            </w:pPr>
            <w:r w:rsidRPr="00833A3B">
              <w:rPr>
                <w:rFonts w:ascii="Arial" w:hAnsi="Arial" w:cs="Arial"/>
                <w:sz w:val="22"/>
                <w:szCs w:val="22"/>
              </w:rPr>
              <w:t>Vice President</w:t>
            </w:r>
          </w:p>
        </w:tc>
      </w:tr>
      <w:tr w:rsidR="00CA5269" w:rsidRPr="00833A3B" w14:paraId="075C2E62" w14:textId="77777777" w:rsidTr="00C36286">
        <w:tc>
          <w:tcPr>
            <w:tcW w:w="4675" w:type="dxa"/>
          </w:tcPr>
          <w:p w14:paraId="26FB8429" w14:textId="77777777" w:rsidR="00CA5269" w:rsidRPr="00833A3B" w:rsidRDefault="00CA5269" w:rsidP="00C36286">
            <w:pPr>
              <w:rPr>
                <w:rFonts w:ascii="Arial" w:hAnsi="Arial" w:cs="Arial"/>
                <w:sz w:val="22"/>
                <w:szCs w:val="22"/>
              </w:rPr>
            </w:pPr>
            <w:r w:rsidRPr="00833A3B">
              <w:rPr>
                <w:rFonts w:ascii="Arial" w:hAnsi="Arial" w:cs="Arial"/>
                <w:sz w:val="22"/>
                <w:szCs w:val="22"/>
              </w:rPr>
              <w:t>Vice President</w:t>
            </w:r>
          </w:p>
        </w:tc>
        <w:tc>
          <w:tcPr>
            <w:tcW w:w="4675" w:type="dxa"/>
          </w:tcPr>
          <w:p w14:paraId="1A09DC7C" w14:textId="77777777" w:rsidR="00CA5269" w:rsidRPr="00833A3B" w:rsidRDefault="00CA5269" w:rsidP="00C36286">
            <w:pPr>
              <w:rPr>
                <w:rFonts w:ascii="Arial" w:hAnsi="Arial" w:cs="Arial"/>
                <w:sz w:val="22"/>
                <w:szCs w:val="22"/>
              </w:rPr>
            </w:pPr>
            <w:r w:rsidRPr="00833A3B">
              <w:rPr>
                <w:rFonts w:ascii="Arial" w:hAnsi="Arial" w:cs="Arial"/>
                <w:sz w:val="22"/>
                <w:szCs w:val="22"/>
              </w:rPr>
              <w:t>Secretary</w:t>
            </w:r>
          </w:p>
        </w:tc>
      </w:tr>
      <w:tr w:rsidR="00CA5269" w:rsidRPr="00833A3B" w14:paraId="080341AB" w14:textId="77777777" w:rsidTr="00C36286">
        <w:tc>
          <w:tcPr>
            <w:tcW w:w="4675" w:type="dxa"/>
          </w:tcPr>
          <w:p w14:paraId="766C14F4" w14:textId="77777777" w:rsidR="00CA5269" w:rsidRPr="00833A3B" w:rsidRDefault="00CA5269" w:rsidP="00C36286">
            <w:pPr>
              <w:rPr>
                <w:rFonts w:ascii="Arial" w:hAnsi="Arial" w:cs="Arial"/>
                <w:sz w:val="22"/>
                <w:szCs w:val="22"/>
              </w:rPr>
            </w:pPr>
            <w:r w:rsidRPr="00833A3B">
              <w:rPr>
                <w:rFonts w:ascii="Arial" w:hAnsi="Arial" w:cs="Arial"/>
                <w:sz w:val="22"/>
                <w:szCs w:val="22"/>
              </w:rPr>
              <w:t>Secretary</w:t>
            </w:r>
          </w:p>
        </w:tc>
        <w:tc>
          <w:tcPr>
            <w:tcW w:w="4675" w:type="dxa"/>
          </w:tcPr>
          <w:p w14:paraId="2B6CCD0D" w14:textId="77777777" w:rsidR="00CA5269" w:rsidRPr="00833A3B" w:rsidRDefault="00CA5269" w:rsidP="00C36286">
            <w:pPr>
              <w:rPr>
                <w:rFonts w:ascii="Arial" w:hAnsi="Arial" w:cs="Arial"/>
                <w:sz w:val="22"/>
                <w:szCs w:val="22"/>
              </w:rPr>
            </w:pPr>
            <w:r w:rsidRPr="00833A3B">
              <w:rPr>
                <w:rFonts w:ascii="Arial" w:hAnsi="Arial" w:cs="Arial"/>
                <w:sz w:val="22"/>
                <w:szCs w:val="22"/>
              </w:rPr>
              <w:t>Select Committee Chair</w:t>
            </w:r>
          </w:p>
        </w:tc>
      </w:tr>
      <w:tr w:rsidR="00CA5269" w:rsidRPr="00833A3B" w14:paraId="76C5CCF1" w14:textId="77777777" w:rsidTr="00C36286">
        <w:tc>
          <w:tcPr>
            <w:tcW w:w="4675" w:type="dxa"/>
          </w:tcPr>
          <w:p w14:paraId="7FFAFDB5" w14:textId="77777777" w:rsidR="00CA5269" w:rsidRPr="00833A3B" w:rsidRDefault="00CA5269" w:rsidP="00C36286">
            <w:pPr>
              <w:rPr>
                <w:rFonts w:ascii="Arial" w:hAnsi="Arial" w:cs="Arial"/>
                <w:sz w:val="22"/>
                <w:szCs w:val="22"/>
              </w:rPr>
            </w:pPr>
            <w:r w:rsidRPr="00833A3B">
              <w:rPr>
                <w:rFonts w:ascii="Arial" w:hAnsi="Arial" w:cs="Arial"/>
                <w:sz w:val="22"/>
                <w:szCs w:val="22"/>
              </w:rPr>
              <w:t>Treasurer</w:t>
            </w:r>
          </w:p>
        </w:tc>
        <w:tc>
          <w:tcPr>
            <w:tcW w:w="4675" w:type="dxa"/>
          </w:tcPr>
          <w:p w14:paraId="5AE3F89F" w14:textId="77777777" w:rsidR="00CA5269" w:rsidRPr="00833A3B" w:rsidRDefault="00CA5269" w:rsidP="00C36286">
            <w:pPr>
              <w:rPr>
                <w:rFonts w:ascii="Arial" w:hAnsi="Arial" w:cs="Arial"/>
                <w:sz w:val="22"/>
                <w:szCs w:val="22"/>
              </w:rPr>
            </w:pPr>
            <w:r w:rsidRPr="00833A3B">
              <w:rPr>
                <w:rFonts w:ascii="Arial" w:hAnsi="Arial" w:cs="Arial"/>
                <w:sz w:val="22"/>
                <w:szCs w:val="22"/>
              </w:rPr>
              <w:t>Select member from Finance Committee or Audit Committee</w:t>
            </w:r>
          </w:p>
        </w:tc>
      </w:tr>
    </w:tbl>
    <w:p w14:paraId="1D5429F2" w14:textId="77777777" w:rsidR="00CA5269" w:rsidRPr="00833A3B" w:rsidRDefault="00CA5269" w:rsidP="00CA5269">
      <w:pPr>
        <w:rPr>
          <w:rFonts w:ascii="Arial" w:hAnsi="Arial" w:cs="Arial"/>
        </w:rPr>
      </w:pPr>
    </w:p>
    <w:p w14:paraId="40D9EE13" w14:textId="77777777" w:rsidR="00CA5269" w:rsidRPr="00833A3B" w:rsidRDefault="00CA5269" w:rsidP="00CA5269">
      <w:pPr>
        <w:rPr>
          <w:rFonts w:ascii="Arial" w:hAnsi="Arial" w:cs="Arial"/>
        </w:rPr>
      </w:pPr>
      <w:r w:rsidRPr="00833A3B">
        <w:rPr>
          <w:rFonts w:ascii="Arial" w:hAnsi="Arial" w:cs="Arial"/>
          <w:b/>
        </w:rPr>
        <w:t>Director:</w:t>
      </w:r>
      <w:r w:rsidRPr="00833A3B">
        <w:rPr>
          <w:rFonts w:ascii="Arial" w:hAnsi="Arial" w:cs="Arial"/>
        </w:rPr>
        <w:t xml:space="preserve"> Should one of the members of the Board of Directors, a Director, leave their role prior to their full term, the following provides a guideline for replacement upon consideration of the timeline for replacement:</w:t>
      </w:r>
    </w:p>
    <w:p w14:paraId="038F1B7C" w14:textId="77777777" w:rsidR="00CA5269" w:rsidRPr="00833A3B" w:rsidRDefault="00CA5269" w:rsidP="00CA5269">
      <w:pPr>
        <w:rPr>
          <w:rFonts w:ascii="Arial" w:hAnsi="Arial" w:cs="Arial"/>
        </w:rPr>
      </w:pPr>
    </w:p>
    <w:p w14:paraId="241E0997" w14:textId="77777777" w:rsidR="00CA5269" w:rsidRPr="00833A3B" w:rsidRDefault="00CA5269" w:rsidP="00CA5269">
      <w:pPr>
        <w:pStyle w:val="ListParagraph"/>
        <w:numPr>
          <w:ilvl w:val="0"/>
          <w:numId w:val="8"/>
        </w:numPr>
        <w:spacing w:after="0"/>
        <w:rPr>
          <w:rFonts w:ascii="Arial" w:hAnsi="Arial" w:cs="Arial"/>
          <w:sz w:val="22"/>
        </w:rPr>
      </w:pPr>
      <w:r w:rsidRPr="00833A3B">
        <w:rPr>
          <w:rFonts w:ascii="Arial" w:hAnsi="Arial" w:cs="Arial"/>
          <w:sz w:val="22"/>
        </w:rPr>
        <w:t xml:space="preserve">If the Director departs within a brief period prior to the end of term, the Executive Committee will consider the pending election to replace the departing Director. </w:t>
      </w:r>
    </w:p>
    <w:p w14:paraId="2F629968" w14:textId="77777777" w:rsidR="00CA5269" w:rsidRPr="00833A3B" w:rsidRDefault="00CA5269" w:rsidP="00CA5269">
      <w:pPr>
        <w:pStyle w:val="ListParagraph"/>
        <w:numPr>
          <w:ilvl w:val="0"/>
          <w:numId w:val="8"/>
        </w:numPr>
        <w:spacing w:after="0"/>
        <w:rPr>
          <w:rFonts w:ascii="Arial" w:hAnsi="Arial" w:cs="Arial"/>
          <w:sz w:val="22"/>
        </w:rPr>
      </w:pPr>
      <w:r w:rsidRPr="00833A3B">
        <w:rPr>
          <w:rFonts w:ascii="Arial" w:hAnsi="Arial" w:cs="Arial"/>
          <w:sz w:val="22"/>
        </w:rPr>
        <w:t xml:space="preserve">If the Director departs within a lengthier period prior to the end of term, the Executive Committee will consider leaving the vacancy unfilled or </w:t>
      </w:r>
      <w:proofErr w:type="gramStart"/>
      <w:r w:rsidRPr="00833A3B">
        <w:rPr>
          <w:rFonts w:ascii="Arial" w:hAnsi="Arial" w:cs="Arial"/>
          <w:sz w:val="22"/>
        </w:rPr>
        <w:t>use of</w:t>
      </w:r>
      <w:proofErr w:type="gramEnd"/>
      <w:r w:rsidRPr="00833A3B">
        <w:rPr>
          <w:rFonts w:ascii="Arial" w:hAnsi="Arial" w:cs="Arial"/>
          <w:sz w:val="22"/>
        </w:rPr>
        <w:t xml:space="preserve"> an appointment. </w:t>
      </w:r>
    </w:p>
    <w:p w14:paraId="74A4036B" w14:textId="77777777" w:rsidR="00CA5269" w:rsidRPr="00833A3B" w:rsidRDefault="00CA5269" w:rsidP="00CA5269">
      <w:pPr>
        <w:rPr>
          <w:rFonts w:ascii="Arial" w:hAnsi="Arial" w:cs="Arial"/>
        </w:rPr>
      </w:pPr>
    </w:p>
    <w:p w14:paraId="53241B80" w14:textId="77777777" w:rsidR="00CA5269" w:rsidRPr="00833A3B" w:rsidRDefault="00CA5269" w:rsidP="00CA5269">
      <w:pPr>
        <w:rPr>
          <w:rFonts w:ascii="Arial" w:hAnsi="Arial" w:cs="Arial"/>
        </w:rPr>
      </w:pPr>
      <w:r w:rsidRPr="00833A3B">
        <w:rPr>
          <w:rFonts w:ascii="Arial" w:hAnsi="Arial" w:cs="Arial"/>
          <w:b/>
        </w:rPr>
        <w:t>Committee Member:</w:t>
      </w:r>
      <w:r w:rsidRPr="00833A3B">
        <w:rPr>
          <w:rFonts w:ascii="Arial" w:hAnsi="Arial" w:cs="Arial"/>
        </w:rPr>
        <w:t xml:space="preserve"> Should one of the members of a </w:t>
      </w:r>
      <w:proofErr w:type="gramStart"/>
      <w:r w:rsidRPr="00833A3B">
        <w:rPr>
          <w:rFonts w:ascii="Arial" w:hAnsi="Arial" w:cs="Arial"/>
        </w:rPr>
        <w:t>Committee</w:t>
      </w:r>
      <w:proofErr w:type="gramEnd"/>
      <w:r w:rsidRPr="00833A3B">
        <w:rPr>
          <w:rFonts w:ascii="Arial" w:hAnsi="Arial" w:cs="Arial"/>
        </w:rPr>
        <w:t>, other than the Chair, leave their role prior to their full term, the Committee Chair will replace the departing member as the Chair sees fit. If the departing committee member is the Chair, the Chapter President will replace the departing chair applying the following guidelines:</w:t>
      </w:r>
    </w:p>
    <w:p w14:paraId="2B3FF29D" w14:textId="77777777" w:rsidR="00CA5269" w:rsidRPr="00833A3B" w:rsidRDefault="00CA5269" w:rsidP="00CA5269">
      <w:pPr>
        <w:rPr>
          <w:rFonts w:ascii="Arial" w:hAnsi="Arial" w:cs="Arial"/>
        </w:rPr>
      </w:pPr>
    </w:p>
    <w:p w14:paraId="4F4B4734" w14:textId="77777777" w:rsidR="00CA5269" w:rsidRPr="00833A3B" w:rsidRDefault="00CA5269" w:rsidP="00CA5269">
      <w:pPr>
        <w:pStyle w:val="ListParagraph"/>
        <w:numPr>
          <w:ilvl w:val="0"/>
          <w:numId w:val="9"/>
        </w:numPr>
        <w:spacing w:after="0"/>
        <w:rPr>
          <w:rFonts w:ascii="Arial" w:hAnsi="Arial" w:cs="Arial"/>
          <w:sz w:val="22"/>
        </w:rPr>
      </w:pPr>
      <w:r w:rsidRPr="00833A3B">
        <w:rPr>
          <w:rFonts w:ascii="Arial" w:hAnsi="Arial" w:cs="Arial"/>
          <w:sz w:val="22"/>
        </w:rPr>
        <w:t>Replace the departing Chair from within the committee.</w:t>
      </w:r>
    </w:p>
    <w:p w14:paraId="15F76B63" w14:textId="77777777" w:rsidR="00CA5269" w:rsidRPr="00833A3B" w:rsidRDefault="00CA5269" w:rsidP="00CA5269">
      <w:pPr>
        <w:pStyle w:val="ListParagraph"/>
        <w:numPr>
          <w:ilvl w:val="0"/>
          <w:numId w:val="9"/>
        </w:numPr>
        <w:spacing w:after="0"/>
        <w:rPr>
          <w:rFonts w:ascii="Arial" w:hAnsi="Arial" w:cs="Arial"/>
          <w:sz w:val="22"/>
        </w:rPr>
      </w:pPr>
      <w:r w:rsidRPr="00833A3B">
        <w:rPr>
          <w:rFonts w:ascii="Arial" w:hAnsi="Arial" w:cs="Arial"/>
          <w:sz w:val="22"/>
        </w:rPr>
        <w:t>Transfer a Chair from another committee with the leadership skills to manage both Committees (e.g., Workforce Development and Young Professionals) especially if within a brief period prior to the end of term.</w:t>
      </w:r>
    </w:p>
    <w:p w14:paraId="4FDF721B" w14:textId="77777777" w:rsidR="00CA5269" w:rsidRPr="00833A3B" w:rsidRDefault="00CA5269" w:rsidP="00CA5269">
      <w:pPr>
        <w:pStyle w:val="ListParagraph"/>
        <w:numPr>
          <w:ilvl w:val="0"/>
          <w:numId w:val="9"/>
        </w:numPr>
        <w:spacing w:after="0"/>
        <w:rPr>
          <w:rFonts w:ascii="Arial" w:hAnsi="Arial" w:cs="Arial"/>
          <w:sz w:val="22"/>
        </w:rPr>
      </w:pPr>
      <w:r w:rsidRPr="00833A3B">
        <w:rPr>
          <w:rFonts w:ascii="Arial" w:hAnsi="Arial" w:cs="Arial"/>
          <w:sz w:val="22"/>
        </w:rPr>
        <w:t xml:space="preserve">Seek a new Chair from outside the current committee and not from another </w:t>
      </w:r>
      <w:proofErr w:type="gramStart"/>
      <w:r w:rsidRPr="00833A3B">
        <w:rPr>
          <w:rFonts w:ascii="Arial" w:hAnsi="Arial" w:cs="Arial"/>
          <w:sz w:val="22"/>
        </w:rPr>
        <w:t>committee</w:t>
      </w:r>
      <w:proofErr w:type="gramEnd"/>
    </w:p>
    <w:p w14:paraId="4A29580A" w14:textId="77777777" w:rsidR="00CA5269" w:rsidRPr="00833A3B" w:rsidRDefault="00CA5269" w:rsidP="00CA5269">
      <w:pPr>
        <w:rPr>
          <w:rFonts w:ascii="Arial" w:hAnsi="Arial" w:cs="Arial"/>
        </w:rPr>
      </w:pPr>
    </w:p>
    <w:p w14:paraId="2F23567E" w14:textId="77777777" w:rsidR="00CA5269" w:rsidRPr="00833A3B" w:rsidRDefault="00CA5269" w:rsidP="00CA5269">
      <w:pPr>
        <w:rPr>
          <w:rFonts w:ascii="Arial" w:hAnsi="Arial" w:cs="Arial"/>
        </w:rPr>
      </w:pPr>
    </w:p>
    <w:p w14:paraId="79B9F7F6" w14:textId="77777777" w:rsidR="00CA5269" w:rsidRPr="00833A3B" w:rsidRDefault="00CA5269" w:rsidP="00CA5269">
      <w:pPr>
        <w:rPr>
          <w:rFonts w:ascii="Arial" w:hAnsi="Arial" w:cs="Arial"/>
        </w:rPr>
      </w:pPr>
    </w:p>
    <w:p w14:paraId="6E6A908D" w14:textId="77777777" w:rsidR="00CA5269" w:rsidRPr="00833A3B" w:rsidRDefault="00CA5269" w:rsidP="00CA5269">
      <w:pPr>
        <w:rPr>
          <w:rFonts w:ascii="Arial" w:hAnsi="Arial" w:cs="Arial"/>
        </w:rPr>
      </w:pPr>
    </w:p>
    <w:p w14:paraId="0938588D" w14:textId="77777777" w:rsidR="00CA5269" w:rsidRPr="00833A3B" w:rsidRDefault="00CA5269" w:rsidP="00CA5269">
      <w:pPr>
        <w:rPr>
          <w:rFonts w:ascii="Arial" w:hAnsi="Arial" w:cs="Arial"/>
          <w:b/>
        </w:rPr>
      </w:pPr>
      <w:r w:rsidRPr="00833A3B">
        <w:rPr>
          <w:rFonts w:ascii="Arial" w:hAnsi="Arial" w:cs="Arial"/>
          <w:b/>
        </w:rPr>
        <w:t>DEVELOPMENT</w:t>
      </w:r>
    </w:p>
    <w:p w14:paraId="51A9DF48" w14:textId="77777777" w:rsidR="00CA5269" w:rsidRPr="00833A3B" w:rsidRDefault="00CA5269" w:rsidP="00CA5269">
      <w:pPr>
        <w:rPr>
          <w:rFonts w:ascii="Arial" w:hAnsi="Arial" w:cs="Arial"/>
        </w:rPr>
      </w:pPr>
    </w:p>
    <w:p w14:paraId="7CE7A09F" w14:textId="77777777" w:rsidR="00CA5269" w:rsidRPr="00833A3B" w:rsidRDefault="00CA5269" w:rsidP="00CA5269">
      <w:pPr>
        <w:rPr>
          <w:rFonts w:ascii="Arial" w:hAnsi="Arial" w:cs="Arial"/>
          <w:b/>
        </w:rPr>
      </w:pPr>
      <w:r w:rsidRPr="00833A3B">
        <w:rPr>
          <w:rFonts w:ascii="Arial" w:hAnsi="Arial" w:cs="Arial"/>
          <w:b/>
        </w:rPr>
        <w:lastRenderedPageBreak/>
        <w:t xml:space="preserve">Executive Committee: </w:t>
      </w:r>
    </w:p>
    <w:p w14:paraId="5D0A014D" w14:textId="77777777" w:rsidR="00CA5269" w:rsidRPr="00833A3B" w:rsidRDefault="00CA5269" w:rsidP="00CA5269">
      <w:pPr>
        <w:rPr>
          <w:rFonts w:ascii="Arial" w:hAnsi="Arial" w:cs="Arial"/>
        </w:rPr>
      </w:pPr>
    </w:p>
    <w:tbl>
      <w:tblPr>
        <w:tblStyle w:val="TableGrid"/>
        <w:tblW w:w="0" w:type="auto"/>
        <w:tblLook w:val="04A0" w:firstRow="1" w:lastRow="0" w:firstColumn="1" w:lastColumn="0" w:noHBand="0" w:noVBand="1"/>
      </w:tblPr>
      <w:tblGrid>
        <w:gridCol w:w="2335"/>
        <w:gridCol w:w="7015"/>
      </w:tblGrid>
      <w:tr w:rsidR="00CA5269" w:rsidRPr="00833A3B" w14:paraId="4FE32568" w14:textId="77777777" w:rsidTr="00C36286">
        <w:tc>
          <w:tcPr>
            <w:tcW w:w="2335" w:type="dxa"/>
          </w:tcPr>
          <w:p w14:paraId="63E0C575" w14:textId="77777777" w:rsidR="00CA5269" w:rsidRPr="00833A3B" w:rsidRDefault="00CA5269" w:rsidP="00C36286">
            <w:pPr>
              <w:rPr>
                <w:rFonts w:ascii="Arial" w:hAnsi="Arial" w:cs="Arial"/>
                <w:sz w:val="22"/>
                <w:szCs w:val="22"/>
              </w:rPr>
            </w:pPr>
            <w:r w:rsidRPr="00833A3B">
              <w:rPr>
                <w:rFonts w:ascii="Arial" w:hAnsi="Arial" w:cs="Arial"/>
                <w:sz w:val="22"/>
                <w:szCs w:val="22"/>
              </w:rPr>
              <w:t>President</w:t>
            </w:r>
          </w:p>
        </w:tc>
        <w:tc>
          <w:tcPr>
            <w:tcW w:w="7015" w:type="dxa"/>
          </w:tcPr>
          <w:p w14:paraId="4103F537" w14:textId="77777777" w:rsidR="00CA5269" w:rsidRPr="00833A3B" w:rsidRDefault="00CA5269" w:rsidP="00C36286">
            <w:pPr>
              <w:spacing w:line="276" w:lineRule="auto"/>
              <w:rPr>
                <w:rFonts w:ascii="Arial" w:hAnsi="Arial" w:cs="Arial"/>
                <w:sz w:val="22"/>
                <w:szCs w:val="22"/>
              </w:rPr>
            </w:pPr>
            <w:r w:rsidRPr="00833A3B">
              <w:rPr>
                <w:rFonts w:ascii="Arial" w:hAnsi="Arial" w:cs="Arial"/>
                <w:sz w:val="22"/>
                <w:szCs w:val="22"/>
              </w:rPr>
              <w:t>The President takes the responsibility to train, mentor, and support the development of the Vice President in preparation for the role of Chapter President. The RMC considers the Vice President role as an ascendency position. As part of the transfer of responsibility, the President may send the Vice President to the National Meeting to introduce the next President (current Vice President) to broader NDIA community.</w:t>
            </w:r>
          </w:p>
        </w:tc>
      </w:tr>
      <w:tr w:rsidR="00CA5269" w:rsidRPr="00833A3B" w14:paraId="482B69C4" w14:textId="77777777" w:rsidTr="00C36286">
        <w:tc>
          <w:tcPr>
            <w:tcW w:w="2335" w:type="dxa"/>
          </w:tcPr>
          <w:p w14:paraId="581EEC3C" w14:textId="77777777" w:rsidR="00CA5269" w:rsidRPr="00833A3B" w:rsidRDefault="00CA5269" w:rsidP="00C36286">
            <w:pPr>
              <w:rPr>
                <w:rFonts w:ascii="Arial" w:hAnsi="Arial" w:cs="Arial"/>
                <w:sz w:val="22"/>
                <w:szCs w:val="22"/>
              </w:rPr>
            </w:pPr>
            <w:r w:rsidRPr="00833A3B">
              <w:rPr>
                <w:rFonts w:ascii="Arial" w:hAnsi="Arial" w:cs="Arial"/>
                <w:sz w:val="22"/>
                <w:szCs w:val="22"/>
              </w:rPr>
              <w:t>Vice President</w:t>
            </w:r>
          </w:p>
        </w:tc>
        <w:tc>
          <w:tcPr>
            <w:tcW w:w="7015" w:type="dxa"/>
          </w:tcPr>
          <w:p w14:paraId="35599164" w14:textId="77777777" w:rsidR="00CA5269" w:rsidRPr="00833A3B" w:rsidRDefault="00CA5269" w:rsidP="00C36286">
            <w:pPr>
              <w:spacing w:line="276" w:lineRule="auto"/>
              <w:rPr>
                <w:rFonts w:ascii="Arial" w:hAnsi="Arial" w:cs="Arial"/>
                <w:sz w:val="22"/>
                <w:szCs w:val="22"/>
              </w:rPr>
            </w:pPr>
            <w:r w:rsidRPr="00833A3B">
              <w:rPr>
                <w:rFonts w:ascii="Arial" w:hAnsi="Arial" w:cs="Arial"/>
                <w:sz w:val="22"/>
                <w:szCs w:val="22"/>
              </w:rPr>
              <w:t>The Nominating Committee, in concert with the Executive Committee, nominates for Vice President a Chapter member with experience as a Committee Member or Chair, Director experience, or other Executive Committee experience. If the Vice President does not make satisfactory progress towards qualification as an ascendant President in their first year in role, the President will recommend replacement and request a search for a new Vice President</w:t>
            </w:r>
          </w:p>
        </w:tc>
      </w:tr>
      <w:tr w:rsidR="00CA5269" w:rsidRPr="00833A3B" w14:paraId="7FE32EB3" w14:textId="77777777" w:rsidTr="00C36286">
        <w:tc>
          <w:tcPr>
            <w:tcW w:w="2335" w:type="dxa"/>
          </w:tcPr>
          <w:p w14:paraId="44856622" w14:textId="77777777" w:rsidR="00CA5269" w:rsidRPr="00833A3B" w:rsidRDefault="00CA5269" w:rsidP="00C36286">
            <w:pPr>
              <w:rPr>
                <w:rFonts w:ascii="Arial" w:hAnsi="Arial" w:cs="Arial"/>
                <w:sz w:val="22"/>
                <w:szCs w:val="22"/>
              </w:rPr>
            </w:pPr>
            <w:r w:rsidRPr="00833A3B">
              <w:rPr>
                <w:rFonts w:ascii="Arial" w:hAnsi="Arial" w:cs="Arial"/>
                <w:sz w:val="22"/>
                <w:szCs w:val="22"/>
              </w:rPr>
              <w:t>Treasurer</w:t>
            </w:r>
          </w:p>
        </w:tc>
        <w:tc>
          <w:tcPr>
            <w:tcW w:w="7015" w:type="dxa"/>
          </w:tcPr>
          <w:p w14:paraId="4CAC0FB3" w14:textId="77777777" w:rsidR="00CA5269" w:rsidRPr="00833A3B" w:rsidRDefault="00CA5269" w:rsidP="00C36286">
            <w:pPr>
              <w:spacing w:line="276" w:lineRule="auto"/>
              <w:rPr>
                <w:rFonts w:ascii="Arial" w:hAnsi="Arial" w:cs="Arial"/>
                <w:sz w:val="22"/>
                <w:szCs w:val="22"/>
              </w:rPr>
            </w:pPr>
            <w:r w:rsidRPr="00833A3B">
              <w:rPr>
                <w:rFonts w:ascii="Arial" w:hAnsi="Arial" w:cs="Arial"/>
                <w:sz w:val="22"/>
                <w:szCs w:val="22"/>
              </w:rPr>
              <w:t>The Nominating Committee, in concert with the Executive Committee, nominates for Treasurer a person with strong organizational and communication skills, understanding of bookkeeping or accounting principles, and an opportune nomination for consideration as a future RMC Vice President.</w:t>
            </w:r>
          </w:p>
        </w:tc>
      </w:tr>
      <w:tr w:rsidR="00CA5269" w:rsidRPr="00833A3B" w14:paraId="7F825315" w14:textId="77777777" w:rsidTr="00C36286">
        <w:tc>
          <w:tcPr>
            <w:tcW w:w="2335" w:type="dxa"/>
          </w:tcPr>
          <w:p w14:paraId="49837FB7" w14:textId="77777777" w:rsidR="00CA5269" w:rsidRPr="00833A3B" w:rsidRDefault="00CA5269" w:rsidP="00C36286">
            <w:pPr>
              <w:rPr>
                <w:rFonts w:ascii="Arial" w:hAnsi="Arial" w:cs="Arial"/>
                <w:sz w:val="22"/>
                <w:szCs w:val="22"/>
              </w:rPr>
            </w:pPr>
            <w:r w:rsidRPr="00833A3B">
              <w:rPr>
                <w:rFonts w:ascii="Arial" w:hAnsi="Arial" w:cs="Arial"/>
                <w:sz w:val="22"/>
                <w:szCs w:val="22"/>
              </w:rPr>
              <w:t>Secretary</w:t>
            </w:r>
          </w:p>
        </w:tc>
        <w:tc>
          <w:tcPr>
            <w:tcW w:w="7015" w:type="dxa"/>
          </w:tcPr>
          <w:p w14:paraId="54C75E87" w14:textId="77777777" w:rsidR="00CA5269" w:rsidRPr="00833A3B" w:rsidRDefault="00CA5269" w:rsidP="00C36286">
            <w:pPr>
              <w:spacing w:line="276" w:lineRule="auto"/>
              <w:rPr>
                <w:rFonts w:ascii="Arial" w:hAnsi="Arial" w:cs="Arial"/>
                <w:sz w:val="22"/>
                <w:szCs w:val="22"/>
              </w:rPr>
            </w:pPr>
            <w:r w:rsidRPr="00833A3B">
              <w:rPr>
                <w:rFonts w:ascii="Arial" w:hAnsi="Arial" w:cs="Arial"/>
                <w:sz w:val="22"/>
                <w:szCs w:val="22"/>
              </w:rPr>
              <w:t>The Nominating Committee, in concert with the Executive Committee, nominates for Secretary a person with strong organizational and communication skills, understanding of Robert’s Rules of Order and Parliamentary Procedures, and an opportune nomination for consideration as a future RMC Vice President.</w:t>
            </w:r>
          </w:p>
        </w:tc>
      </w:tr>
    </w:tbl>
    <w:p w14:paraId="45BA3800" w14:textId="77777777" w:rsidR="00CA5269" w:rsidRPr="00833A3B" w:rsidRDefault="00CA5269" w:rsidP="00CA5269">
      <w:pPr>
        <w:rPr>
          <w:rFonts w:ascii="Arial" w:hAnsi="Arial" w:cs="Arial"/>
        </w:rPr>
      </w:pPr>
    </w:p>
    <w:p w14:paraId="14033D15" w14:textId="77777777" w:rsidR="00CA5269" w:rsidRPr="00833A3B" w:rsidRDefault="00CA5269" w:rsidP="00CA5269">
      <w:pPr>
        <w:rPr>
          <w:rFonts w:ascii="Arial" w:hAnsi="Arial" w:cs="Arial"/>
        </w:rPr>
      </w:pPr>
      <w:r w:rsidRPr="00833A3B">
        <w:rPr>
          <w:rFonts w:ascii="Arial" w:hAnsi="Arial" w:cs="Arial"/>
          <w:b/>
        </w:rPr>
        <w:t>Director:</w:t>
      </w:r>
      <w:r w:rsidRPr="00833A3B">
        <w:rPr>
          <w:rFonts w:ascii="Arial" w:hAnsi="Arial" w:cs="Arial"/>
        </w:rPr>
        <w:t xml:space="preserve"> The Nominating Committee will nominate potential members to serve on the Board of Director individuals with: </w:t>
      </w:r>
    </w:p>
    <w:p w14:paraId="5B4B0361" w14:textId="77777777" w:rsidR="00CA5269" w:rsidRPr="00833A3B" w:rsidRDefault="00CA5269" w:rsidP="00CA5269">
      <w:pPr>
        <w:pStyle w:val="ListParagraph"/>
        <w:numPr>
          <w:ilvl w:val="0"/>
          <w:numId w:val="10"/>
        </w:numPr>
        <w:spacing w:after="0"/>
        <w:rPr>
          <w:rFonts w:ascii="Arial" w:hAnsi="Arial" w:cs="Arial"/>
          <w:sz w:val="22"/>
        </w:rPr>
      </w:pPr>
      <w:r w:rsidRPr="00833A3B">
        <w:rPr>
          <w:rFonts w:ascii="Arial" w:hAnsi="Arial" w:cs="Arial"/>
          <w:sz w:val="22"/>
        </w:rPr>
        <w:t>Strong collaboration skills.</w:t>
      </w:r>
    </w:p>
    <w:p w14:paraId="67CD7548" w14:textId="77777777" w:rsidR="00CA5269" w:rsidRPr="00833A3B" w:rsidRDefault="00CA5269" w:rsidP="00CA5269">
      <w:pPr>
        <w:pStyle w:val="ListParagraph"/>
        <w:numPr>
          <w:ilvl w:val="0"/>
          <w:numId w:val="10"/>
        </w:numPr>
        <w:spacing w:after="0"/>
        <w:rPr>
          <w:rFonts w:ascii="Arial" w:hAnsi="Arial" w:cs="Arial"/>
          <w:sz w:val="22"/>
        </w:rPr>
      </w:pPr>
      <w:r w:rsidRPr="00833A3B">
        <w:rPr>
          <w:rFonts w:ascii="Arial" w:hAnsi="Arial" w:cs="Arial"/>
          <w:sz w:val="22"/>
        </w:rPr>
        <w:t>Experience in roles with strategic or executive skills.</w:t>
      </w:r>
    </w:p>
    <w:p w14:paraId="50192B37" w14:textId="77777777" w:rsidR="00CA5269" w:rsidRPr="00833A3B" w:rsidRDefault="00CA5269" w:rsidP="00CA5269">
      <w:pPr>
        <w:pStyle w:val="ListParagraph"/>
        <w:numPr>
          <w:ilvl w:val="0"/>
          <w:numId w:val="10"/>
        </w:numPr>
        <w:spacing w:after="0"/>
        <w:rPr>
          <w:rFonts w:ascii="Arial" w:hAnsi="Arial" w:cs="Arial"/>
          <w:sz w:val="22"/>
        </w:rPr>
      </w:pPr>
      <w:r w:rsidRPr="00833A3B">
        <w:rPr>
          <w:rFonts w:ascii="Arial" w:hAnsi="Arial" w:cs="Arial"/>
          <w:sz w:val="22"/>
        </w:rPr>
        <w:t xml:space="preserve">Prior service </w:t>
      </w:r>
      <w:proofErr w:type="gramStart"/>
      <w:r w:rsidRPr="00833A3B">
        <w:rPr>
          <w:rFonts w:ascii="Arial" w:hAnsi="Arial" w:cs="Arial"/>
          <w:sz w:val="22"/>
        </w:rPr>
        <w:t>on</w:t>
      </w:r>
      <w:proofErr w:type="gramEnd"/>
      <w:r w:rsidRPr="00833A3B">
        <w:rPr>
          <w:rFonts w:ascii="Arial" w:hAnsi="Arial" w:cs="Arial"/>
          <w:sz w:val="22"/>
        </w:rPr>
        <w:t xml:space="preserve"> other Boards of Directors. </w:t>
      </w:r>
    </w:p>
    <w:p w14:paraId="709BB192" w14:textId="77777777" w:rsidR="00CA5269" w:rsidRPr="00833A3B" w:rsidRDefault="00CA5269" w:rsidP="00CA5269">
      <w:pPr>
        <w:rPr>
          <w:rFonts w:ascii="Arial" w:hAnsi="Arial" w:cs="Arial"/>
        </w:rPr>
      </w:pPr>
    </w:p>
    <w:p w14:paraId="1FF83104" w14:textId="77777777" w:rsidR="00CA5269" w:rsidRPr="00833A3B" w:rsidRDefault="00CA5269" w:rsidP="00CA5269">
      <w:pPr>
        <w:rPr>
          <w:rFonts w:ascii="Arial" w:hAnsi="Arial" w:cs="Arial"/>
        </w:rPr>
      </w:pPr>
      <w:r w:rsidRPr="00833A3B">
        <w:rPr>
          <w:rFonts w:ascii="Arial" w:hAnsi="Arial" w:cs="Arial"/>
        </w:rPr>
        <w:t>Additionally, the Nominating Committee will ensure representation from a variety of company types (</w:t>
      </w:r>
      <w:proofErr w:type="gramStart"/>
      <w:r w:rsidRPr="00833A3B">
        <w:rPr>
          <w:rFonts w:ascii="Arial" w:hAnsi="Arial" w:cs="Arial"/>
        </w:rPr>
        <w:t>e.g.</w:t>
      </w:r>
      <w:proofErr w:type="gramEnd"/>
      <w:r w:rsidRPr="00833A3B">
        <w:rPr>
          <w:rFonts w:ascii="Arial" w:hAnsi="Arial" w:cs="Arial"/>
        </w:rPr>
        <w:t xml:space="preserve"> SDVOSB, WOSB, ANC, HNO, HUBZone, etc.) to ensure a cross-representation of the industrial community in order to best serve the various needs of the industry members, support the national defense needs, and maximize the likelihood of Chapter success and attainment of recruitment and participation goals.</w:t>
      </w:r>
    </w:p>
    <w:p w14:paraId="0F7D2D6A" w14:textId="77777777" w:rsidR="00CA5269" w:rsidRPr="00833A3B" w:rsidRDefault="00CA5269" w:rsidP="00CA5269">
      <w:pPr>
        <w:rPr>
          <w:rFonts w:ascii="Arial" w:hAnsi="Arial" w:cs="Arial"/>
        </w:rPr>
      </w:pPr>
    </w:p>
    <w:p w14:paraId="5043EF82" w14:textId="77777777" w:rsidR="00CA5269" w:rsidRPr="00833A3B" w:rsidRDefault="00CA5269" w:rsidP="00CA5269">
      <w:pPr>
        <w:rPr>
          <w:rFonts w:ascii="Arial" w:hAnsi="Arial" w:cs="Arial"/>
          <w:b/>
        </w:rPr>
      </w:pPr>
      <w:r w:rsidRPr="00833A3B">
        <w:rPr>
          <w:rFonts w:ascii="Arial" w:hAnsi="Arial" w:cs="Arial"/>
          <w:b/>
        </w:rPr>
        <w:br w:type="page"/>
      </w:r>
    </w:p>
    <w:p w14:paraId="59482A50" w14:textId="77777777" w:rsidR="00CA5269" w:rsidRPr="00833A3B" w:rsidRDefault="00CA5269" w:rsidP="00CA5269">
      <w:pPr>
        <w:rPr>
          <w:rFonts w:ascii="Arial" w:hAnsi="Arial" w:cs="Arial"/>
        </w:rPr>
      </w:pPr>
      <w:r w:rsidRPr="00833A3B">
        <w:rPr>
          <w:rFonts w:ascii="Arial" w:hAnsi="Arial" w:cs="Arial"/>
          <w:b/>
        </w:rPr>
        <w:lastRenderedPageBreak/>
        <w:t xml:space="preserve">Committee Member:  </w:t>
      </w:r>
      <w:r w:rsidRPr="00833A3B">
        <w:rPr>
          <w:rFonts w:ascii="Arial" w:hAnsi="Arial" w:cs="Arial"/>
        </w:rPr>
        <w:t>The President, in consultation with the Nominating Committee, will identify individuals to serve on committees and select the chair for each committee. Likewise, the Chair of a committee will actively recruit individuals to serve on the respective committees. The Chapter President will consider the following guidelines in selecting a Committee Char:</w:t>
      </w:r>
    </w:p>
    <w:p w14:paraId="408C21F8" w14:textId="77777777" w:rsidR="00CA5269" w:rsidRPr="00833A3B" w:rsidRDefault="00CA5269" w:rsidP="00CA5269">
      <w:pPr>
        <w:rPr>
          <w:rFonts w:ascii="Arial" w:hAnsi="Arial" w:cs="Arial"/>
        </w:rPr>
      </w:pPr>
    </w:p>
    <w:p w14:paraId="5AFFF7F1" w14:textId="77777777" w:rsidR="00CA5269" w:rsidRPr="00833A3B" w:rsidRDefault="00CA5269" w:rsidP="00CA5269">
      <w:pPr>
        <w:pStyle w:val="ListParagraph"/>
        <w:numPr>
          <w:ilvl w:val="0"/>
          <w:numId w:val="11"/>
        </w:numPr>
        <w:spacing w:after="0"/>
        <w:rPr>
          <w:rFonts w:ascii="Arial" w:hAnsi="Arial" w:cs="Arial"/>
          <w:sz w:val="22"/>
        </w:rPr>
      </w:pPr>
      <w:r w:rsidRPr="00833A3B">
        <w:rPr>
          <w:rFonts w:ascii="Arial" w:hAnsi="Arial" w:cs="Arial"/>
          <w:sz w:val="22"/>
        </w:rPr>
        <w:t>While still Vice President, the ascending President may confer with the Executive Committee, the Nominating Committee, and committee members to determine the best fit for their leadership team. The ascending President may identify to the prospective Chair candidate the desire to request their service as Chair.</w:t>
      </w:r>
    </w:p>
    <w:p w14:paraId="28D7B204" w14:textId="77777777" w:rsidR="00CA5269" w:rsidRPr="00833A3B" w:rsidRDefault="00CA5269" w:rsidP="00CA5269">
      <w:pPr>
        <w:pStyle w:val="ListParagraph"/>
        <w:numPr>
          <w:ilvl w:val="0"/>
          <w:numId w:val="11"/>
        </w:numPr>
        <w:spacing w:after="0"/>
        <w:rPr>
          <w:rFonts w:ascii="Arial" w:hAnsi="Arial" w:cs="Arial"/>
          <w:sz w:val="22"/>
        </w:rPr>
      </w:pPr>
      <w:r w:rsidRPr="00833A3B">
        <w:rPr>
          <w:rFonts w:ascii="Arial" w:hAnsi="Arial" w:cs="Arial"/>
          <w:sz w:val="22"/>
        </w:rPr>
        <w:t xml:space="preserve">Committee Chairs will need to have strong organizational and communication skills, understanding of the time commitment as a Chair, and understanding of the role of the committee for which they will serve as a Chair. </w:t>
      </w:r>
    </w:p>
    <w:p w14:paraId="75D518A5" w14:textId="77777777" w:rsidR="00CA5269" w:rsidRPr="00833A3B" w:rsidRDefault="00CA5269" w:rsidP="00CA5269">
      <w:pPr>
        <w:pStyle w:val="ListParagraph"/>
        <w:numPr>
          <w:ilvl w:val="0"/>
          <w:numId w:val="11"/>
        </w:numPr>
        <w:spacing w:after="0"/>
        <w:rPr>
          <w:rFonts w:ascii="Arial" w:hAnsi="Arial" w:cs="Arial"/>
          <w:sz w:val="22"/>
        </w:rPr>
      </w:pPr>
      <w:r w:rsidRPr="00833A3B">
        <w:rPr>
          <w:rFonts w:ascii="Arial" w:hAnsi="Arial" w:cs="Arial"/>
          <w:sz w:val="22"/>
        </w:rPr>
        <w:t xml:space="preserve">While not a requirement to commit to further development from Committee Chair to Director and Executive Committee, Committee Chairs will serve as the primary pool from which the Nominating Committee will nominate Directors and Executive Committee. </w:t>
      </w:r>
    </w:p>
    <w:p w14:paraId="0B1F5FF1" w14:textId="77777777" w:rsidR="00CA5269" w:rsidRPr="00833A3B" w:rsidRDefault="00CA5269" w:rsidP="00CA5269">
      <w:pPr>
        <w:rPr>
          <w:rFonts w:ascii="Arial" w:hAnsi="Arial" w:cs="Arial"/>
        </w:rPr>
      </w:pPr>
    </w:p>
    <w:p w14:paraId="4DB0468A" w14:textId="77777777" w:rsidR="00CA5269" w:rsidRPr="00833A3B" w:rsidRDefault="00CA5269" w:rsidP="00CA5269">
      <w:pPr>
        <w:rPr>
          <w:rFonts w:ascii="Arial" w:hAnsi="Arial" w:cs="Arial"/>
        </w:rPr>
      </w:pPr>
      <w:r w:rsidRPr="00833A3B">
        <w:rPr>
          <w:rFonts w:ascii="Arial" w:hAnsi="Arial" w:cs="Arial"/>
          <w:b/>
        </w:rPr>
        <w:t>NOMINATING COMMITTEE</w:t>
      </w:r>
      <w:r w:rsidRPr="00833A3B">
        <w:rPr>
          <w:rFonts w:ascii="Arial" w:hAnsi="Arial" w:cs="Arial"/>
        </w:rPr>
        <w:t>:</w:t>
      </w:r>
    </w:p>
    <w:p w14:paraId="7E8EF97D" w14:textId="77777777" w:rsidR="00CA5269" w:rsidRPr="00833A3B" w:rsidRDefault="00CA5269" w:rsidP="00CA5269">
      <w:pPr>
        <w:rPr>
          <w:rFonts w:ascii="Arial" w:hAnsi="Arial" w:cs="Arial"/>
        </w:rPr>
      </w:pPr>
    </w:p>
    <w:p w14:paraId="4E063D0D" w14:textId="77777777" w:rsidR="00CA5269" w:rsidRPr="00833A3B" w:rsidRDefault="00CA5269" w:rsidP="00CA5269">
      <w:pPr>
        <w:rPr>
          <w:rFonts w:ascii="Arial" w:hAnsi="Arial" w:cs="Arial"/>
        </w:rPr>
      </w:pPr>
      <w:r w:rsidRPr="00833A3B">
        <w:rPr>
          <w:rFonts w:ascii="Arial" w:hAnsi="Arial" w:cs="Arial"/>
        </w:rPr>
        <w:t>The Nominating Committee serves as the primary research and recommendation arm of the leadership development for the Chapter. The Executive Committee will recommend, and the President will appoint, three or five members to serve on the Nominating Committee using the following guidelines:</w:t>
      </w:r>
    </w:p>
    <w:p w14:paraId="6060F350" w14:textId="77777777" w:rsidR="00CA5269" w:rsidRPr="00833A3B" w:rsidRDefault="00CA5269" w:rsidP="00CA5269">
      <w:pPr>
        <w:pStyle w:val="ListParagraph"/>
        <w:numPr>
          <w:ilvl w:val="0"/>
          <w:numId w:val="12"/>
        </w:numPr>
        <w:spacing w:after="0"/>
        <w:rPr>
          <w:rFonts w:ascii="Arial" w:hAnsi="Arial" w:cs="Arial"/>
          <w:sz w:val="22"/>
        </w:rPr>
      </w:pPr>
      <w:r w:rsidRPr="00833A3B">
        <w:rPr>
          <w:rFonts w:ascii="Arial" w:hAnsi="Arial" w:cs="Arial"/>
          <w:sz w:val="22"/>
        </w:rPr>
        <w:t>Director Emeritus: A Director Emeritus provides lengthy experience with a Chapter and the successes and failures of past leadership teams and will have the insight to recommend the right people for the current and future needs of the Chapter.</w:t>
      </w:r>
    </w:p>
    <w:p w14:paraId="02632ADE" w14:textId="77777777" w:rsidR="00CA5269" w:rsidRPr="00833A3B" w:rsidRDefault="00CA5269" w:rsidP="00CA5269">
      <w:pPr>
        <w:pStyle w:val="ListParagraph"/>
        <w:numPr>
          <w:ilvl w:val="0"/>
          <w:numId w:val="12"/>
        </w:numPr>
        <w:spacing w:after="0"/>
        <w:rPr>
          <w:rFonts w:ascii="Arial" w:hAnsi="Arial" w:cs="Arial"/>
          <w:sz w:val="22"/>
        </w:rPr>
      </w:pPr>
      <w:r w:rsidRPr="00833A3B">
        <w:rPr>
          <w:rFonts w:ascii="Arial" w:hAnsi="Arial" w:cs="Arial"/>
          <w:sz w:val="22"/>
        </w:rPr>
        <w:t>Past President. The Past President provides unique insight to the needs of the Chapter across the Executive, Director, and Committee leadership levels.</w:t>
      </w:r>
    </w:p>
    <w:p w14:paraId="31704238" w14:textId="77777777" w:rsidR="00CA5269" w:rsidRPr="00833A3B" w:rsidRDefault="00CA5269" w:rsidP="00CA5269">
      <w:pPr>
        <w:pStyle w:val="ListParagraph"/>
        <w:numPr>
          <w:ilvl w:val="0"/>
          <w:numId w:val="12"/>
        </w:numPr>
        <w:spacing w:after="0"/>
        <w:rPr>
          <w:rFonts w:ascii="Arial" w:hAnsi="Arial" w:cs="Arial"/>
          <w:sz w:val="22"/>
        </w:rPr>
      </w:pPr>
      <w:r w:rsidRPr="00833A3B">
        <w:rPr>
          <w:rFonts w:ascii="Arial" w:hAnsi="Arial" w:cs="Arial"/>
          <w:sz w:val="22"/>
        </w:rPr>
        <w:t xml:space="preserve">Past Director: A past Director provides unique insight </w:t>
      </w:r>
      <w:proofErr w:type="gramStart"/>
      <w:r w:rsidRPr="00833A3B">
        <w:rPr>
          <w:rFonts w:ascii="Arial" w:hAnsi="Arial" w:cs="Arial"/>
          <w:sz w:val="22"/>
        </w:rPr>
        <w:t>to</w:t>
      </w:r>
      <w:proofErr w:type="gramEnd"/>
      <w:r w:rsidRPr="00833A3B">
        <w:rPr>
          <w:rFonts w:ascii="Arial" w:hAnsi="Arial" w:cs="Arial"/>
          <w:sz w:val="22"/>
        </w:rPr>
        <w:t xml:space="preserve"> the relationship between the Directors, the Executive Committee, and the Committees to ensure nomination of a successful leader for the Chapter at the appropriate level of consideration.</w:t>
      </w:r>
    </w:p>
    <w:p w14:paraId="3AA92155" w14:textId="77777777" w:rsidR="00CA5269" w:rsidRPr="00833A3B" w:rsidRDefault="00CA5269" w:rsidP="00CA5269">
      <w:pPr>
        <w:pStyle w:val="ListParagraph"/>
        <w:numPr>
          <w:ilvl w:val="0"/>
          <w:numId w:val="12"/>
        </w:numPr>
        <w:spacing w:after="0"/>
        <w:rPr>
          <w:rFonts w:ascii="Arial" w:hAnsi="Arial" w:cs="Arial"/>
          <w:sz w:val="22"/>
        </w:rPr>
      </w:pPr>
      <w:r w:rsidRPr="00833A3B">
        <w:rPr>
          <w:rFonts w:ascii="Arial" w:hAnsi="Arial" w:cs="Arial"/>
          <w:sz w:val="22"/>
        </w:rPr>
        <w:t xml:space="preserve">Past Committee Char. These positions provide unique and specific insight to the future leadership needs of the Chapter at the Committee level to include understanding the relationships between the Committees, Directors, and Executives to ensure nomination of a successful leader for the Chapter at the appropriate level of consideration. </w:t>
      </w:r>
    </w:p>
    <w:p w14:paraId="05709333" w14:textId="77777777" w:rsidR="00CA5269" w:rsidRPr="00833A3B" w:rsidRDefault="00CA5269" w:rsidP="00CA5269">
      <w:pPr>
        <w:rPr>
          <w:rFonts w:ascii="Arial" w:hAnsi="Arial" w:cs="Arial"/>
        </w:rPr>
      </w:pPr>
    </w:p>
    <w:p w14:paraId="4ACBAC6C" w14:textId="77777777" w:rsidR="00CA5269" w:rsidRPr="00833A3B" w:rsidRDefault="00CA5269" w:rsidP="00CA5269">
      <w:pPr>
        <w:jc w:val="both"/>
        <w:rPr>
          <w:rFonts w:ascii="Arial" w:hAnsi="Arial" w:cs="Arial"/>
          <w:b/>
        </w:rPr>
      </w:pPr>
      <w:r w:rsidRPr="00833A3B">
        <w:rPr>
          <w:rFonts w:ascii="Arial" w:hAnsi="Arial" w:cs="Arial"/>
          <w:b/>
        </w:rPr>
        <w:t>Approval Recommended:</w:t>
      </w:r>
      <w:r w:rsidRPr="00833A3B">
        <w:rPr>
          <w:rFonts w:ascii="Arial" w:hAnsi="Arial" w:cs="Arial"/>
          <w:b/>
        </w:rPr>
        <w:tab/>
      </w:r>
      <w:r w:rsidRPr="00833A3B">
        <w:rPr>
          <w:rFonts w:ascii="Arial" w:hAnsi="Arial" w:cs="Arial"/>
          <w:b/>
        </w:rPr>
        <w:tab/>
      </w:r>
      <w:r w:rsidRPr="00833A3B">
        <w:rPr>
          <w:rFonts w:ascii="Arial" w:hAnsi="Arial" w:cs="Arial"/>
          <w:b/>
        </w:rPr>
        <w:tab/>
        <w:t xml:space="preserve">      Approved:</w:t>
      </w:r>
    </w:p>
    <w:p w14:paraId="02A27B1D" w14:textId="77777777" w:rsidR="00CA5269" w:rsidRPr="00833A3B" w:rsidRDefault="00CA5269" w:rsidP="00CA5269">
      <w:pPr>
        <w:rPr>
          <w:rFonts w:ascii="Arial" w:hAnsi="Arial" w:cs="Arial"/>
        </w:rPr>
      </w:pPr>
    </w:p>
    <w:p w14:paraId="2E59ACC7" w14:textId="77777777" w:rsidR="00CA5269" w:rsidRPr="00833A3B" w:rsidRDefault="00CA5269" w:rsidP="00CA5269">
      <w:pPr>
        <w:rPr>
          <w:rFonts w:ascii="Arial" w:hAnsi="Arial" w:cs="Arial"/>
        </w:rPr>
      </w:pPr>
    </w:p>
    <w:p w14:paraId="41460C56" w14:textId="77777777" w:rsidR="00CA5269" w:rsidRPr="00833A3B" w:rsidRDefault="00CA5269" w:rsidP="00CA5269">
      <w:pPr>
        <w:rPr>
          <w:rFonts w:ascii="Arial" w:hAnsi="Arial" w:cs="Arial"/>
        </w:rPr>
      </w:pPr>
    </w:p>
    <w:p w14:paraId="37541902" w14:textId="77777777" w:rsidR="00CA5269" w:rsidRPr="00833A3B" w:rsidRDefault="00CA5269" w:rsidP="00CA5269">
      <w:pPr>
        <w:rPr>
          <w:rFonts w:ascii="Arial" w:hAnsi="Arial" w:cs="Arial"/>
          <w:u w:val="single"/>
        </w:rPr>
      </w:pPr>
    </w:p>
    <w:tbl>
      <w:tblPr>
        <w:tblStyle w:val="TableGrid"/>
        <w:tblW w:w="927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0"/>
        <w:gridCol w:w="630"/>
        <w:gridCol w:w="4230"/>
        <w:gridCol w:w="360"/>
      </w:tblGrid>
      <w:tr w:rsidR="00CA5269" w:rsidRPr="00833A3B" w14:paraId="71825689" w14:textId="77777777" w:rsidTr="00C36286">
        <w:tc>
          <w:tcPr>
            <w:tcW w:w="3780" w:type="dxa"/>
          </w:tcPr>
          <w:p w14:paraId="30502C6E" w14:textId="77777777" w:rsidR="00CA5269" w:rsidRPr="00833A3B" w:rsidRDefault="00CA5269" w:rsidP="00C36286">
            <w:pPr>
              <w:rPr>
                <w:rFonts w:ascii="Arial" w:hAnsi="Arial" w:cs="Arial"/>
                <w:sz w:val="22"/>
                <w:szCs w:val="22"/>
              </w:rPr>
            </w:pPr>
            <w:r w:rsidRPr="00833A3B">
              <w:rPr>
                <w:rFonts w:ascii="Arial" w:hAnsi="Arial" w:cs="Arial"/>
                <w:sz w:val="22"/>
                <w:szCs w:val="22"/>
              </w:rPr>
              <w:t xml:space="preserve">Name </w:t>
            </w:r>
          </w:p>
        </w:tc>
        <w:tc>
          <w:tcPr>
            <w:tcW w:w="900" w:type="dxa"/>
            <w:gridSpan w:val="2"/>
            <w:tcBorders>
              <w:top w:val="nil"/>
            </w:tcBorders>
          </w:tcPr>
          <w:p w14:paraId="0EC5557A" w14:textId="77777777" w:rsidR="00CA5269" w:rsidRPr="00833A3B" w:rsidRDefault="00CA5269" w:rsidP="00C36286">
            <w:pPr>
              <w:rPr>
                <w:rFonts w:ascii="Arial" w:hAnsi="Arial" w:cs="Arial"/>
                <w:sz w:val="22"/>
                <w:szCs w:val="22"/>
              </w:rPr>
            </w:pPr>
          </w:p>
        </w:tc>
        <w:tc>
          <w:tcPr>
            <w:tcW w:w="4230" w:type="dxa"/>
          </w:tcPr>
          <w:p w14:paraId="436CD0CF" w14:textId="77777777" w:rsidR="00CA5269" w:rsidRPr="00833A3B" w:rsidRDefault="00CA5269" w:rsidP="00C36286">
            <w:pPr>
              <w:rPr>
                <w:rFonts w:ascii="Arial" w:hAnsi="Arial" w:cs="Arial"/>
                <w:sz w:val="22"/>
                <w:szCs w:val="22"/>
              </w:rPr>
            </w:pPr>
            <w:r w:rsidRPr="00833A3B">
              <w:rPr>
                <w:rFonts w:ascii="Arial" w:hAnsi="Arial" w:cs="Arial"/>
                <w:sz w:val="22"/>
                <w:szCs w:val="22"/>
              </w:rPr>
              <w:t>Name</w:t>
            </w:r>
          </w:p>
        </w:tc>
        <w:tc>
          <w:tcPr>
            <w:tcW w:w="360" w:type="dxa"/>
            <w:tcBorders>
              <w:top w:val="nil"/>
            </w:tcBorders>
          </w:tcPr>
          <w:p w14:paraId="40936479" w14:textId="77777777" w:rsidR="00CA5269" w:rsidRPr="00833A3B" w:rsidRDefault="00CA5269" w:rsidP="00C36286">
            <w:pPr>
              <w:rPr>
                <w:rFonts w:ascii="Arial" w:hAnsi="Arial" w:cs="Arial"/>
                <w:sz w:val="22"/>
                <w:szCs w:val="22"/>
              </w:rPr>
            </w:pPr>
          </w:p>
        </w:tc>
      </w:tr>
      <w:tr w:rsidR="00CA5269" w:rsidRPr="00833A3B" w14:paraId="223AEA30" w14:textId="77777777" w:rsidTr="00C36286">
        <w:tc>
          <w:tcPr>
            <w:tcW w:w="4050" w:type="dxa"/>
            <w:gridSpan w:val="2"/>
          </w:tcPr>
          <w:p w14:paraId="303ECB25" w14:textId="77777777" w:rsidR="00CA5269" w:rsidRPr="00833A3B" w:rsidRDefault="00CA5269" w:rsidP="00C36286">
            <w:pPr>
              <w:rPr>
                <w:rFonts w:ascii="Arial" w:hAnsi="Arial" w:cs="Arial"/>
                <w:sz w:val="22"/>
                <w:szCs w:val="22"/>
              </w:rPr>
            </w:pPr>
            <w:r w:rsidRPr="00833A3B">
              <w:rPr>
                <w:rFonts w:ascii="Arial" w:hAnsi="Arial" w:cs="Arial"/>
                <w:sz w:val="22"/>
                <w:szCs w:val="22"/>
              </w:rPr>
              <w:t>Chair</w:t>
            </w:r>
          </w:p>
        </w:tc>
        <w:tc>
          <w:tcPr>
            <w:tcW w:w="630" w:type="dxa"/>
            <w:tcBorders>
              <w:top w:val="nil"/>
            </w:tcBorders>
          </w:tcPr>
          <w:p w14:paraId="74040A34" w14:textId="77777777" w:rsidR="00CA5269" w:rsidRPr="00833A3B" w:rsidRDefault="00CA5269" w:rsidP="00C36286">
            <w:pPr>
              <w:rPr>
                <w:rFonts w:ascii="Arial" w:hAnsi="Arial" w:cs="Arial"/>
                <w:sz w:val="22"/>
                <w:szCs w:val="22"/>
              </w:rPr>
            </w:pPr>
          </w:p>
        </w:tc>
        <w:tc>
          <w:tcPr>
            <w:tcW w:w="4230" w:type="dxa"/>
          </w:tcPr>
          <w:p w14:paraId="5A085CD5" w14:textId="77777777" w:rsidR="00CA5269" w:rsidRPr="00833A3B" w:rsidRDefault="00CA5269" w:rsidP="00C36286">
            <w:pPr>
              <w:rPr>
                <w:rFonts w:ascii="Arial" w:hAnsi="Arial" w:cs="Arial"/>
                <w:sz w:val="22"/>
                <w:szCs w:val="22"/>
              </w:rPr>
            </w:pPr>
            <w:r w:rsidRPr="00833A3B">
              <w:rPr>
                <w:rFonts w:ascii="Arial" w:hAnsi="Arial" w:cs="Arial"/>
                <w:sz w:val="22"/>
                <w:szCs w:val="22"/>
              </w:rPr>
              <w:t>President</w:t>
            </w:r>
          </w:p>
        </w:tc>
        <w:tc>
          <w:tcPr>
            <w:tcW w:w="360" w:type="dxa"/>
            <w:tcBorders>
              <w:top w:val="nil"/>
            </w:tcBorders>
          </w:tcPr>
          <w:p w14:paraId="0DDE3F9C" w14:textId="77777777" w:rsidR="00CA5269" w:rsidRPr="00833A3B" w:rsidRDefault="00CA5269" w:rsidP="00C36286">
            <w:pPr>
              <w:rPr>
                <w:rFonts w:ascii="Arial" w:hAnsi="Arial" w:cs="Arial"/>
                <w:sz w:val="22"/>
                <w:szCs w:val="22"/>
              </w:rPr>
            </w:pPr>
          </w:p>
        </w:tc>
      </w:tr>
      <w:tr w:rsidR="00CA5269" w:rsidRPr="00833A3B" w14:paraId="102B7460" w14:textId="77777777" w:rsidTr="00C36286">
        <w:tc>
          <w:tcPr>
            <w:tcW w:w="4050" w:type="dxa"/>
            <w:gridSpan w:val="2"/>
          </w:tcPr>
          <w:p w14:paraId="4936F4DA" w14:textId="77777777" w:rsidR="00CA5269" w:rsidRPr="00833A3B" w:rsidRDefault="00CA5269" w:rsidP="00C36286">
            <w:pPr>
              <w:rPr>
                <w:rFonts w:ascii="Arial" w:hAnsi="Arial" w:cs="Arial"/>
                <w:sz w:val="22"/>
                <w:szCs w:val="22"/>
              </w:rPr>
            </w:pPr>
            <w:r w:rsidRPr="00833A3B">
              <w:rPr>
                <w:rFonts w:ascii="Arial" w:hAnsi="Arial" w:cs="Arial"/>
                <w:sz w:val="22"/>
                <w:szCs w:val="22"/>
              </w:rPr>
              <w:t xml:space="preserve">Policy and Governance Committee </w:t>
            </w:r>
          </w:p>
        </w:tc>
        <w:tc>
          <w:tcPr>
            <w:tcW w:w="630" w:type="dxa"/>
            <w:tcBorders>
              <w:top w:val="nil"/>
            </w:tcBorders>
          </w:tcPr>
          <w:p w14:paraId="5C5C18A0" w14:textId="77777777" w:rsidR="00CA5269" w:rsidRPr="00833A3B" w:rsidRDefault="00CA5269" w:rsidP="00C36286">
            <w:pPr>
              <w:rPr>
                <w:rFonts w:ascii="Arial" w:hAnsi="Arial" w:cs="Arial"/>
                <w:sz w:val="22"/>
                <w:szCs w:val="22"/>
              </w:rPr>
            </w:pPr>
          </w:p>
        </w:tc>
        <w:tc>
          <w:tcPr>
            <w:tcW w:w="4230" w:type="dxa"/>
          </w:tcPr>
          <w:p w14:paraId="54298C43" w14:textId="77777777" w:rsidR="00CA5269" w:rsidRPr="00833A3B" w:rsidRDefault="00CA5269" w:rsidP="00C36286">
            <w:pPr>
              <w:rPr>
                <w:rFonts w:ascii="Arial" w:hAnsi="Arial" w:cs="Arial"/>
                <w:sz w:val="22"/>
                <w:szCs w:val="22"/>
              </w:rPr>
            </w:pPr>
            <w:r w:rsidRPr="00833A3B">
              <w:rPr>
                <w:rFonts w:ascii="Arial" w:hAnsi="Arial" w:cs="Arial"/>
                <w:sz w:val="22"/>
                <w:szCs w:val="22"/>
              </w:rPr>
              <w:t>Rocky Mountain Chapter</w:t>
            </w:r>
          </w:p>
        </w:tc>
        <w:tc>
          <w:tcPr>
            <w:tcW w:w="360" w:type="dxa"/>
            <w:tcBorders>
              <w:top w:val="nil"/>
            </w:tcBorders>
          </w:tcPr>
          <w:p w14:paraId="58F6D3E2" w14:textId="77777777" w:rsidR="00CA5269" w:rsidRPr="00833A3B" w:rsidRDefault="00CA5269" w:rsidP="00C36286">
            <w:pPr>
              <w:rPr>
                <w:rFonts w:ascii="Arial" w:hAnsi="Arial" w:cs="Arial"/>
                <w:sz w:val="22"/>
                <w:szCs w:val="22"/>
              </w:rPr>
            </w:pPr>
          </w:p>
        </w:tc>
      </w:tr>
    </w:tbl>
    <w:p w14:paraId="6E1C303C" w14:textId="77777777" w:rsidR="00CA5269" w:rsidRPr="00833A3B" w:rsidRDefault="00CA5269" w:rsidP="00CA5269">
      <w:pPr>
        <w:rPr>
          <w:rFonts w:ascii="Arial" w:hAnsi="Arial" w:cs="Arial"/>
        </w:rPr>
      </w:pPr>
    </w:p>
    <w:p w14:paraId="4A7351D3" w14:textId="77777777" w:rsidR="00CA5269" w:rsidRPr="00833A3B" w:rsidRDefault="00CA5269" w:rsidP="00CA5269">
      <w:pPr>
        <w:rPr>
          <w:rFonts w:ascii="Arial" w:hAnsi="Arial" w:cs="Arial"/>
        </w:rPr>
        <w:sectPr w:rsidR="00CA5269" w:rsidRPr="00833A3B" w:rsidSect="00A044C5">
          <w:footerReference w:type="first" r:id="rId12"/>
          <w:pgSz w:w="12240" w:h="15840"/>
          <w:pgMar w:top="1440" w:right="1440" w:bottom="1440" w:left="1440" w:header="720" w:footer="720" w:gutter="0"/>
          <w:pgNumType w:start="1"/>
          <w:cols w:space="720"/>
          <w:titlePg/>
          <w:docGrid w:linePitch="360"/>
        </w:sectPr>
      </w:pPr>
    </w:p>
    <w:p w14:paraId="4516F860" w14:textId="77777777" w:rsidR="00CA5269" w:rsidRPr="00833A3B" w:rsidRDefault="00CA5269" w:rsidP="00CA5269">
      <w:pPr>
        <w:rPr>
          <w:rFonts w:ascii="Arial" w:hAnsi="Arial" w:cs="Arial"/>
        </w:rPr>
      </w:pPr>
    </w:p>
    <w:p w14:paraId="0D10F66F" w14:textId="36DEBA60" w:rsidR="00D761CC" w:rsidRPr="00833A3B" w:rsidRDefault="00D761CC">
      <w:pPr>
        <w:rPr>
          <w:rFonts w:ascii="Arial" w:hAnsi="Arial" w:cs="Arial"/>
        </w:rPr>
      </w:pPr>
    </w:p>
    <w:sectPr w:rsidR="00D761CC" w:rsidRPr="00833A3B" w:rsidSect="00C901A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F2F0" w14:textId="77777777" w:rsidR="00833A3B" w:rsidRDefault="00833A3B">
      <w:r>
        <w:separator/>
      </w:r>
    </w:p>
  </w:endnote>
  <w:endnote w:type="continuationSeparator" w:id="0">
    <w:p w14:paraId="1CFD943B" w14:textId="77777777" w:rsidR="00833A3B" w:rsidRDefault="0083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nit">
    <w:altName w:val="Times New Roman"/>
    <w:panose1 w:val="00000500000000000000"/>
    <w:charset w:val="00"/>
    <w:family w:val="auto"/>
    <w:pitch w:val="variable"/>
    <w:sig w:usb0="21000007" w:usb1="00000001" w:usb2="00000000" w:usb3="00000000" w:csb0="000101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1B5D" w14:textId="77777777" w:rsidR="00CA5269" w:rsidRDefault="00CA5269" w:rsidP="008550D9">
    <w:pPr>
      <w:pStyle w:val="Footer"/>
      <w:jc w:val="right"/>
    </w:pPr>
    <w:r>
      <w:rPr>
        <w:noProof/>
      </w:rPr>
      <mc:AlternateContent>
        <mc:Choice Requires="wps">
          <w:drawing>
            <wp:anchor distT="0" distB="0" distL="114300" distR="114300" simplePos="0" relativeHeight="251659264" behindDoc="0" locked="0" layoutInCell="1" allowOverlap="1" wp14:anchorId="28556B58" wp14:editId="7003DB3E">
              <wp:simplePos x="0" y="0"/>
              <wp:positionH relativeFrom="column">
                <wp:posOffset>19050</wp:posOffset>
              </wp:positionH>
              <wp:positionV relativeFrom="paragraph">
                <wp:posOffset>-1270</wp:posOffset>
              </wp:positionV>
              <wp:extent cx="5919470" cy="0"/>
              <wp:effectExtent l="0" t="19050" r="24130" b="19050"/>
              <wp:wrapNone/>
              <wp:docPr id="5" name="Straight Connector 5"/>
              <wp:cNvGraphicFramePr/>
              <a:graphic xmlns:a="http://schemas.openxmlformats.org/drawingml/2006/main">
                <a:graphicData uri="http://schemas.microsoft.com/office/word/2010/wordprocessingShape">
                  <wps:wsp>
                    <wps:cNvCnPr/>
                    <wps:spPr>
                      <a:xfrm>
                        <a:off x="0" y="0"/>
                        <a:ext cx="5919470"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362D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pt" to="46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" strokecolor="#c00" strokeweight="2.25pt">
              <v:stroke joinstyle="miter"/>
            </v:line>
          </w:pict>
        </mc:Fallback>
      </mc:AlternateContent>
    </w:r>
  </w:p>
  <w:p w14:paraId="39539DB8" w14:textId="77777777" w:rsidR="00CA5269" w:rsidRPr="00680444" w:rsidRDefault="00CA5269" w:rsidP="008550D9">
    <w:pPr>
      <w:pStyle w:val="Footer"/>
      <w:jc w:val="center"/>
      <w:rPr>
        <w:rFonts w:ascii="Times New Roman" w:hAnsi="Times New Roman" w:cs="Times New Roman"/>
      </w:rPr>
    </w:pPr>
    <w:r w:rsidRPr="00680444">
      <w:rPr>
        <w:rFonts w:ascii="Times New Roman" w:hAnsi="Times New Roman" w:cs="Times New Roman"/>
      </w:rPr>
      <w:t xml:space="preserve">Page </w:t>
    </w:r>
    <w:sdt>
      <w:sdtPr>
        <w:rPr>
          <w:rFonts w:ascii="Times New Roman" w:hAnsi="Times New Roman" w:cs="Times New Roman"/>
        </w:rPr>
        <w:id w:val="1428233337"/>
        <w:docPartObj>
          <w:docPartGallery w:val="Page Numbers (Bottom of Page)"/>
          <w:docPartUnique/>
        </w:docPartObj>
      </w:sdtPr>
      <w:sdtEndPr>
        <w:rPr>
          <w:noProof/>
        </w:rPr>
      </w:sdtEndPr>
      <w:sdtContent>
        <w:r w:rsidRPr="00680444">
          <w:rPr>
            <w:rFonts w:ascii="Times New Roman" w:hAnsi="Times New Roman" w:cs="Times New Roman"/>
          </w:rPr>
          <w:fldChar w:fldCharType="begin"/>
        </w:r>
        <w:r w:rsidRPr="00680444">
          <w:rPr>
            <w:rFonts w:ascii="Times New Roman" w:hAnsi="Times New Roman" w:cs="Times New Roman"/>
          </w:rPr>
          <w:instrText xml:space="preserve"> PAGE   \* MERGEFORMAT </w:instrText>
        </w:r>
        <w:r w:rsidRPr="00680444">
          <w:rPr>
            <w:rFonts w:ascii="Times New Roman" w:hAnsi="Times New Roman" w:cs="Times New Roman"/>
          </w:rPr>
          <w:fldChar w:fldCharType="separate"/>
        </w:r>
        <w:r w:rsidRPr="00680444">
          <w:rPr>
            <w:rFonts w:ascii="Times New Roman" w:hAnsi="Times New Roman" w:cs="Times New Roman"/>
            <w:noProof/>
          </w:rPr>
          <w:t>15</w:t>
        </w:r>
        <w:r w:rsidRPr="00680444">
          <w:rPr>
            <w:rFonts w:ascii="Times New Roman" w:hAnsi="Times New Roman" w:cs="Times New Roman"/>
            <w:noProof/>
          </w:rPr>
          <w:fldChar w:fldCharType="end"/>
        </w:r>
      </w:sdtContent>
    </w:sdt>
  </w:p>
  <w:p w14:paraId="57D67B00" w14:textId="77777777" w:rsidR="00CA5269" w:rsidRPr="008550D9" w:rsidRDefault="00CA5269" w:rsidP="00855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483" w14:textId="77777777" w:rsidR="00CA5269" w:rsidRDefault="00CA5269" w:rsidP="00A044C5">
    <w:pPr>
      <w:pStyle w:val="Footer"/>
      <w:jc w:val="right"/>
    </w:pPr>
    <w:r>
      <w:rPr>
        <w:noProof/>
      </w:rPr>
      <mc:AlternateContent>
        <mc:Choice Requires="wps">
          <w:drawing>
            <wp:anchor distT="0" distB="0" distL="114300" distR="114300" simplePos="0" relativeHeight="251660288" behindDoc="0" locked="0" layoutInCell="1" allowOverlap="1" wp14:anchorId="5EFED647" wp14:editId="716F4C43">
              <wp:simplePos x="0" y="0"/>
              <wp:positionH relativeFrom="column">
                <wp:posOffset>19050</wp:posOffset>
              </wp:positionH>
              <wp:positionV relativeFrom="paragraph">
                <wp:posOffset>-1270</wp:posOffset>
              </wp:positionV>
              <wp:extent cx="5919470" cy="0"/>
              <wp:effectExtent l="0" t="19050" r="24130" b="19050"/>
              <wp:wrapNone/>
              <wp:docPr id="415138312" name="Straight Connector 415138312"/>
              <wp:cNvGraphicFramePr/>
              <a:graphic xmlns:a="http://schemas.openxmlformats.org/drawingml/2006/main">
                <a:graphicData uri="http://schemas.microsoft.com/office/word/2010/wordprocessingShape">
                  <wps:wsp>
                    <wps:cNvCnPr/>
                    <wps:spPr>
                      <a:xfrm>
                        <a:off x="0" y="0"/>
                        <a:ext cx="5919470"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B7F4A" id="Straight Connector 4151383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pt" to="46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" strokecolor="#c00" strokeweight="2.25pt">
              <v:stroke joinstyle="miter"/>
            </v:line>
          </w:pict>
        </mc:Fallback>
      </mc:AlternateContent>
    </w:r>
  </w:p>
  <w:p w14:paraId="36B57E6A" w14:textId="77777777" w:rsidR="00CA5269" w:rsidRDefault="00CA5269" w:rsidP="00A044C5">
    <w:pPr>
      <w:pStyle w:val="Footer"/>
      <w:jc w:val="center"/>
    </w:pPr>
    <w:r>
      <w:t xml:space="preserve">Page </w:t>
    </w:r>
    <w:sdt>
      <w:sdtPr>
        <w:id w:val="-609513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sdtContent>
    </w:sdt>
  </w:p>
  <w:p w14:paraId="6BBF86D7" w14:textId="77777777" w:rsidR="00CA5269" w:rsidRDefault="00CA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02AE" w14:textId="77777777" w:rsidR="00833A3B" w:rsidRDefault="00833A3B">
      <w:r>
        <w:separator/>
      </w:r>
    </w:p>
  </w:footnote>
  <w:footnote w:type="continuationSeparator" w:id="0">
    <w:p w14:paraId="677C3768" w14:textId="77777777" w:rsidR="00833A3B" w:rsidRDefault="00833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95D"/>
    <w:multiLevelType w:val="hybridMultilevel"/>
    <w:tmpl w:val="DE7821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2218F"/>
    <w:multiLevelType w:val="hybridMultilevel"/>
    <w:tmpl w:val="46E09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47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2C527F"/>
    <w:multiLevelType w:val="hybridMultilevel"/>
    <w:tmpl w:val="6ADA9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37B12"/>
    <w:multiLevelType w:val="hybridMultilevel"/>
    <w:tmpl w:val="6ADA9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C586C"/>
    <w:multiLevelType w:val="hybridMultilevel"/>
    <w:tmpl w:val="46E0973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7C97F00"/>
    <w:multiLevelType w:val="hybridMultilevel"/>
    <w:tmpl w:val="6ADA9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D0715"/>
    <w:multiLevelType w:val="hybridMultilevel"/>
    <w:tmpl w:val="6ADA9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649B8"/>
    <w:multiLevelType w:val="multilevel"/>
    <w:tmpl w:val="5ED21AF2"/>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245424"/>
    <w:multiLevelType w:val="hybridMultilevel"/>
    <w:tmpl w:val="4D24F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63225"/>
    <w:multiLevelType w:val="hybridMultilevel"/>
    <w:tmpl w:val="6ADA9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65D41"/>
    <w:multiLevelType w:val="hybridMultilevel"/>
    <w:tmpl w:val="DE7821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15569447">
    <w:abstractNumId w:val="9"/>
  </w:num>
  <w:num w:numId="2" w16cid:durableId="1763452613">
    <w:abstractNumId w:val="2"/>
  </w:num>
  <w:num w:numId="3" w16cid:durableId="1055160469">
    <w:abstractNumId w:val="0"/>
  </w:num>
  <w:num w:numId="4" w16cid:durableId="73279510">
    <w:abstractNumId w:val="1"/>
  </w:num>
  <w:num w:numId="5" w16cid:durableId="785853681">
    <w:abstractNumId w:val="5"/>
  </w:num>
  <w:num w:numId="6" w16cid:durableId="1858499348">
    <w:abstractNumId w:val="11"/>
  </w:num>
  <w:num w:numId="7" w16cid:durableId="285358728">
    <w:abstractNumId w:val="8"/>
  </w:num>
  <w:num w:numId="8" w16cid:durableId="1729575865">
    <w:abstractNumId w:val="3"/>
  </w:num>
  <w:num w:numId="9" w16cid:durableId="418870001">
    <w:abstractNumId w:val="6"/>
  </w:num>
  <w:num w:numId="10" w16cid:durableId="2112164726">
    <w:abstractNumId w:val="4"/>
  </w:num>
  <w:num w:numId="11" w16cid:durableId="1793206237">
    <w:abstractNumId w:val="10"/>
  </w:num>
  <w:num w:numId="12" w16cid:durableId="2062367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69"/>
    <w:rsid w:val="001779B4"/>
    <w:rsid w:val="00833A3B"/>
    <w:rsid w:val="00CA5269"/>
    <w:rsid w:val="00D7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6213"/>
  <w15:chartTrackingRefBased/>
  <w15:docId w15:val="{18F8C7A3-BD79-4B8C-983B-042C85F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269"/>
    <w:pPr>
      <w:spacing w:after="0" w:line="240" w:lineRule="auto"/>
    </w:pPr>
  </w:style>
  <w:style w:type="paragraph" w:styleId="Heading1">
    <w:name w:val="heading 1"/>
    <w:basedOn w:val="Normal"/>
    <w:next w:val="Normal"/>
    <w:link w:val="Heading1Char"/>
    <w:uiPriority w:val="9"/>
    <w:qFormat/>
    <w:rsid w:val="00CA5269"/>
    <w:pPr>
      <w:keepNext/>
      <w:keepLines/>
      <w:spacing w:before="240"/>
      <w:outlineLvl w:val="0"/>
    </w:pPr>
    <w:rPr>
      <w:rFonts w:ascii="Times New Roman" w:eastAsiaTheme="majorEastAsia" w:hAnsi="Times New Roman"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CA5269"/>
    <w:pPr>
      <w:keepNext/>
      <w:keepLines/>
      <w:spacing w:before="40"/>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69"/>
    <w:rPr>
      <w:rFonts w:ascii="Times New Roman" w:eastAsiaTheme="majorEastAsia" w:hAnsi="Times New Roman" w:cstheme="majorBidi"/>
      <w:color w:val="2F5496" w:themeColor="accent1" w:themeShade="BF"/>
      <w:sz w:val="24"/>
      <w:szCs w:val="32"/>
    </w:rPr>
  </w:style>
  <w:style w:type="character" w:customStyle="1" w:styleId="Heading2Char">
    <w:name w:val="Heading 2 Char"/>
    <w:basedOn w:val="DefaultParagraphFont"/>
    <w:link w:val="Heading2"/>
    <w:uiPriority w:val="9"/>
    <w:rsid w:val="00CA5269"/>
    <w:rPr>
      <w:rFonts w:ascii="Times New Roman" w:eastAsiaTheme="majorEastAsia" w:hAnsi="Times New Roman" w:cstheme="majorBidi"/>
      <w:b/>
      <w:szCs w:val="26"/>
    </w:rPr>
  </w:style>
  <w:style w:type="paragraph" w:styleId="Footer">
    <w:name w:val="footer"/>
    <w:basedOn w:val="Normal"/>
    <w:link w:val="FooterChar"/>
    <w:uiPriority w:val="99"/>
    <w:unhideWhenUsed/>
    <w:rsid w:val="00CA5269"/>
    <w:pPr>
      <w:tabs>
        <w:tab w:val="center" w:pos="4680"/>
        <w:tab w:val="right" w:pos="9360"/>
      </w:tabs>
    </w:pPr>
  </w:style>
  <w:style w:type="character" w:customStyle="1" w:styleId="FooterChar">
    <w:name w:val="Footer Char"/>
    <w:basedOn w:val="DefaultParagraphFont"/>
    <w:link w:val="Footer"/>
    <w:uiPriority w:val="99"/>
    <w:rsid w:val="00CA5269"/>
  </w:style>
  <w:style w:type="character" w:styleId="Hyperlink">
    <w:name w:val="Hyperlink"/>
    <w:basedOn w:val="DefaultParagraphFont"/>
    <w:uiPriority w:val="99"/>
    <w:unhideWhenUsed/>
    <w:rsid w:val="00CA5269"/>
    <w:rPr>
      <w:color w:val="0563C1" w:themeColor="hyperlink"/>
      <w:u w:val="single"/>
    </w:rPr>
  </w:style>
  <w:style w:type="paragraph" w:styleId="ListParagraph">
    <w:name w:val="List Paragraph"/>
    <w:basedOn w:val="Normal"/>
    <w:link w:val="ListParagraphChar"/>
    <w:uiPriority w:val="34"/>
    <w:qFormat/>
    <w:rsid w:val="00CA5269"/>
    <w:pPr>
      <w:spacing w:after="200"/>
      <w:ind w:left="720"/>
      <w:contextualSpacing/>
    </w:pPr>
    <w:rPr>
      <w:rFonts w:ascii="Kanit" w:eastAsia="Calibri" w:hAnsi="Kanit" w:cs="Times New Roman"/>
      <w:kern w:val="0"/>
      <w:sz w:val="24"/>
      <w14:ligatures w14:val="none"/>
    </w:rPr>
  </w:style>
  <w:style w:type="character" w:customStyle="1" w:styleId="ListParagraphChar">
    <w:name w:val="List Paragraph Char"/>
    <w:basedOn w:val="DefaultParagraphFont"/>
    <w:link w:val="ListParagraph"/>
    <w:uiPriority w:val="34"/>
    <w:rsid w:val="00CA5269"/>
    <w:rPr>
      <w:rFonts w:ascii="Kanit" w:eastAsia="Calibri" w:hAnsi="Kanit" w:cs="Times New Roman"/>
      <w:kern w:val="0"/>
      <w:sz w:val="24"/>
      <w14:ligatures w14:val="none"/>
    </w:rPr>
  </w:style>
  <w:style w:type="paragraph" w:styleId="TOCHeading">
    <w:name w:val="TOC Heading"/>
    <w:basedOn w:val="Heading1"/>
    <w:next w:val="Normal"/>
    <w:uiPriority w:val="39"/>
    <w:unhideWhenUsed/>
    <w:qFormat/>
    <w:rsid w:val="00CA5269"/>
    <w:pPr>
      <w:spacing w:line="259" w:lineRule="auto"/>
      <w:outlineLvl w:val="9"/>
    </w:pPr>
    <w:rPr>
      <w:rFonts w:asciiTheme="majorHAnsi" w:hAnsiTheme="majorHAnsi"/>
      <w:kern w:val="0"/>
      <w:sz w:val="32"/>
      <w14:ligatures w14:val="none"/>
    </w:rPr>
  </w:style>
  <w:style w:type="paragraph" w:styleId="TOC1">
    <w:name w:val="toc 1"/>
    <w:basedOn w:val="Normal"/>
    <w:next w:val="Normal"/>
    <w:autoRedefine/>
    <w:uiPriority w:val="39"/>
    <w:unhideWhenUsed/>
    <w:rsid w:val="00CA5269"/>
    <w:pPr>
      <w:spacing w:after="100"/>
    </w:pPr>
  </w:style>
  <w:style w:type="paragraph" w:styleId="TOC2">
    <w:name w:val="toc 2"/>
    <w:basedOn w:val="Normal"/>
    <w:next w:val="Normal"/>
    <w:autoRedefine/>
    <w:uiPriority w:val="39"/>
    <w:unhideWhenUsed/>
    <w:rsid w:val="00CA5269"/>
    <w:pPr>
      <w:spacing w:after="100"/>
      <w:ind w:left="220"/>
    </w:pPr>
  </w:style>
  <w:style w:type="table" w:styleId="TableGrid">
    <w:name w:val="Table Grid"/>
    <w:basedOn w:val="TableNormal"/>
    <w:uiPriority w:val="39"/>
    <w:rsid w:val="00CA5269"/>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ar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a.org/chapters/about-ndia-chapters/chapter-operating-principle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4033</Words>
  <Characters>22993</Characters>
  <Application>Microsoft Office Word</Application>
  <DocSecurity>0</DocSecurity>
  <Lines>191</Lines>
  <Paragraphs>53</Paragraphs>
  <ScaleCrop>false</ScaleCrop>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Amend</dc:creator>
  <cp:keywords/>
  <dc:description/>
  <cp:lastModifiedBy>Helen Amend</cp:lastModifiedBy>
  <cp:revision>2</cp:revision>
  <dcterms:created xsi:type="dcterms:W3CDTF">2023-12-05T21:29:00Z</dcterms:created>
  <dcterms:modified xsi:type="dcterms:W3CDTF">2023-12-07T19:27:00Z</dcterms:modified>
</cp:coreProperties>
</file>